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Decree in Original Suit (O.20, Rr.6, 7.)</w:t>
      </w:r>
      <w:proofErr w:type="gramEnd"/>
    </w:p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Claim </w:t>
      </w:r>
      <w:proofErr w:type="gramStart"/>
      <w:r w:rsidRPr="00C345B6">
        <w:rPr>
          <w:rFonts w:ascii="Arial" w:eastAsia="Times New Roman" w:hAnsi="Arial" w:cs="Arial"/>
          <w:color w:val="000000"/>
          <w:sz w:val="20"/>
          <w:szCs w:val="20"/>
        </w:rPr>
        <w:t>for ...................</w:t>
      </w:r>
      <w:proofErr w:type="gramEnd"/>
    </w:p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THIS suit coming on this day for final disposal before.................... in the presence of..................................................for the plaintiff and of................................................. for the defendant, it is ordered and decreed that....................................................................................................and that the sum of </w:t>
      </w:r>
      <w:proofErr w:type="spellStart"/>
      <w:r w:rsidRPr="00C345B6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..........................be paid by the......................to the...................on account of the costs of this suit, with interest thereon at the rate of........................... per cent. </w:t>
      </w:r>
      <w:proofErr w:type="gramStart"/>
      <w:r w:rsidRPr="00C345B6">
        <w:rPr>
          <w:rFonts w:ascii="Arial" w:eastAsia="Times New Roman" w:hAnsi="Arial" w:cs="Arial"/>
          <w:color w:val="000000"/>
          <w:sz w:val="20"/>
          <w:szCs w:val="20"/>
        </w:rPr>
        <w:t>per</w:t>
      </w:r>
      <w:proofErr w:type="gramEnd"/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 annum from this date to date of realization.</w:t>
      </w:r>
    </w:p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GIVEN under my hand and the seal of the Court, this........... </w:t>
      </w:r>
      <w:proofErr w:type="gramStart"/>
      <w:r w:rsidRPr="00C345B6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C345B6">
        <w:rPr>
          <w:rFonts w:ascii="Arial" w:eastAsia="Times New Roman" w:hAnsi="Arial" w:cs="Arial"/>
          <w:color w:val="000000"/>
          <w:sz w:val="20"/>
          <w:szCs w:val="20"/>
        </w:rPr>
        <w:t xml:space="preserve"> of ...............19........</w:t>
      </w:r>
    </w:p>
    <w:p w:rsidR="00C345B6" w:rsidRPr="00C345B6" w:rsidRDefault="00C345B6" w:rsidP="00C345B6">
      <w:pPr>
        <w:spacing w:before="100" w:after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C345B6" w:rsidRPr="00C345B6" w:rsidRDefault="00C345B6" w:rsidP="00C345B6">
      <w:pPr>
        <w:spacing w:before="100" w:after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b/>
          <w:bCs/>
          <w:color w:val="000000"/>
          <w:sz w:val="20"/>
          <w:szCs w:val="20"/>
        </w:rPr>
        <w:t>Costs of Suit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45B6" w:rsidRPr="00C345B6" w:rsidTr="00C345B6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Plaintiff</w:t>
            </w:r>
          </w:p>
        </w:tc>
        <w:tc>
          <w:tcPr>
            <w:tcW w:w="4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Defendant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1.Stamp for plaint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Stamp for power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2.Do for power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Stamp for petition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3.Do.for exhibits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Pleader' 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 xml:space="preserve">4.Pleader fee on </w:t>
            </w:r>
            <w:proofErr w:type="spellStart"/>
            <w:r w:rsidRPr="00C345B6">
              <w:rPr>
                <w:rFonts w:ascii="Calibri" w:eastAsia="Times New Roman" w:hAnsi="Calibri" w:cs="Calibri"/>
              </w:rPr>
              <w:t>Rs</w:t>
            </w:r>
            <w:proofErr w:type="spellEnd"/>
            <w:r w:rsidRPr="00C345B6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Subsistence for witness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5.Subsistence for witnesses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Service of process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6.Commissioner's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Commissioner's fee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7.Service of process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..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C345B6" w:rsidRPr="00C345B6" w:rsidTr="00C345B6"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Total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5B6" w:rsidRPr="00C345B6" w:rsidRDefault="00C345B6" w:rsidP="00C345B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45B6">
              <w:rPr>
                <w:rFonts w:ascii="Calibri" w:eastAsia="Times New Roman" w:hAnsi="Calibri" w:cs="Calibri"/>
              </w:rPr>
              <w:t>Total</w:t>
            </w:r>
            <w:bookmarkStart w:id="0" w:name="_GoBack"/>
            <w:bookmarkEnd w:id="0"/>
          </w:p>
        </w:tc>
      </w:tr>
    </w:tbl>
    <w:p w:rsidR="00C345B6" w:rsidRPr="00C345B6" w:rsidRDefault="00C345B6" w:rsidP="00C345B6">
      <w:pPr>
        <w:spacing w:before="100" w:after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345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A28A4" w:rsidRDefault="005A28A4"/>
    <w:sectPr w:rsidR="005A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6"/>
    <w:rsid w:val="005A28A4"/>
    <w:rsid w:val="00C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2019-07-21T12:16:00Z</dcterms:created>
  <dcterms:modified xsi:type="dcterms:W3CDTF">2019-07-21T12:16:00Z</dcterms:modified>
</cp:coreProperties>
</file>