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88" w:rsidRPr="00ED0E88" w:rsidRDefault="00ED0E88" w:rsidP="00ED0E8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ED0E8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General </w:t>
      </w:r>
      <w:proofErr w:type="spellStart"/>
      <w:r w:rsidRPr="00ED0E88">
        <w:rPr>
          <w:rFonts w:ascii="Arial" w:eastAsia="Times New Roman" w:hAnsi="Arial" w:cs="Arial"/>
          <w:b/>
          <w:bCs/>
          <w:color w:val="000000"/>
          <w:sz w:val="20"/>
          <w:szCs w:val="20"/>
        </w:rPr>
        <w:t>Defences</w:t>
      </w:r>
      <w:proofErr w:type="spellEnd"/>
    </w:p>
    <w:p w:rsidR="00ED0E88" w:rsidRPr="00ED0E88" w:rsidRDefault="00ED0E88" w:rsidP="00ED0E8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General </w:t>
      </w:r>
      <w:proofErr w:type="spellStart"/>
      <w:r w:rsidRPr="00ED0E88">
        <w:rPr>
          <w:rFonts w:ascii="Arial" w:eastAsia="Times New Roman" w:hAnsi="Arial" w:cs="Arial"/>
          <w:color w:val="000000"/>
          <w:sz w:val="20"/>
          <w:szCs w:val="20"/>
        </w:rPr>
        <w:t>defences</w:t>
      </w:r>
      <w:proofErr w:type="spellEnd"/>
    </w:p>
    <w:p w:rsidR="00ED0E88" w:rsidRPr="00ED0E88" w:rsidRDefault="00ED0E88" w:rsidP="00ED0E8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D0E88">
        <w:rPr>
          <w:rFonts w:ascii="Arial" w:eastAsia="Times New Roman" w:hAnsi="Arial" w:cs="Arial"/>
          <w:b/>
          <w:bCs/>
          <w:color w:val="000000"/>
          <w:sz w:val="20"/>
          <w:szCs w:val="20"/>
        </w:rPr>
        <w:t>Denial</w:t>
      </w:r>
    </w:p>
    <w:p w:rsidR="00ED0E88" w:rsidRPr="00ED0E88" w:rsidRDefault="00ED0E88" w:rsidP="00ED0E88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ED0E88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ED0E8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proofErr w:type="gramStart"/>
      <w:r w:rsidRPr="00ED0E88">
        <w:rPr>
          <w:rFonts w:ascii="Arial" w:eastAsia="Times New Roman" w:hAnsi="Arial" w:cs="Arial"/>
          <w:color w:val="000000"/>
          <w:sz w:val="20"/>
          <w:szCs w:val="20"/>
        </w:rPr>
        <w:t>The</w:t>
      </w:r>
      <w:proofErr w:type="gramEnd"/>
      <w:r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 defendant denies that (set out facts).</w:t>
      </w:r>
    </w:p>
    <w:p w:rsidR="00ED0E88" w:rsidRPr="00ED0E88" w:rsidRDefault="00ED0E88" w:rsidP="00ED0E88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ED0E88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ED0E8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proofErr w:type="gramStart"/>
      <w:r w:rsidRPr="00ED0E88">
        <w:rPr>
          <w:rFonts w:ascii="Arial" w:eastAsia="Times New Roman" w:hAnsi="Arial" w:cs="Arial"/>
          <w:color w:val="000000"/>
          <w:sz w:val="20"/>
          <w:szCs w:val="20"/>
        </w:rPr>
        <w:t>The</w:t>
      </w:r>
      <w:proofErr w:type="gramEnd"/>
      <w:r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 defendant does not admit that (set out facts).</w:t>
      </w:r>
    </w:p>
    <w:p w:rsidR="00ED0E88" w:rsidRPr="00ED0E88" w:rsidRDefault="00ED0E88" w:rsidP="00ED0E88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ED0E88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ED0E8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proofErr w:type="gramStart"/>
      <w:r w:rsidRPr="00ED0E88">
        <w:rPr>
          <w:rFonts w:ascii="Arial" w:eastAsia="Times New Roman" w:hAnsi="Arial" w:cs="Arial"/>
          <w:color w:val="000000"/>
          <w:sz w:val="20"/>
          <w:szCs w:val="20"/>
        </w:rPr>
        <w:t>The</w:t>
      </w:r>
      <w:proofErr w:type="gramEnd"/>
      <w:r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 defendant admits that but says that</w:t>
      </w:r>
    </w:p>
    <w:p w:rsidR="00ED0E88" w:rsidRPr="00ED0E88" w:rsidRDefault="00ED0E88" w:rsidP="00ED0E8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ED0E88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Protest.</w:t>
      </w:r>
      <w:proofErr w:type="gramEnd"/>
    </w:p>
    <w:p w:rsidR="00ED0E88" w:rsidRPr="00ED0E88" w:rsidRDefault="00ED0E88" w:rsidP="00ED0E88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ED0E88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ED0E8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proofErr w:type="gramStart"/>
      <w:r w:rsidRPr="00ED0E88">
        <w:rPr>
          <w:rFonts w:ascii="Arial" w:eastAsia="Times New Roman" w:hAnsi="Arial" w:cs="Arial"/>
          <w:color w:val="000000"/>
          <w:sz w:val="20"/>
          <w:szCs w:val="20"/>
        </w:rPr>
        <w:t>The</w:t>
      </w:r>
      <w:proofErr w:type="gramEnd"/>
      <w:r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 defendant denies that he is a partner in the defendant firm of</w:t>
      </w:r>
    </w:p>
    <w:p w:rsidR="00ED0E88" w:rsidRPr="00ED0E88" w:rsidRDefault="00ED0E88" w:rsidP="00ED0E88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ED0E88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ED0E8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proofErr w:type="gramStart"/>
      <w:r w:rsidRPr="00ED0E88">
        <w:rPr>
          <w:rFonts w:ascii="Arial" w:eastAsia="Times New Roman" w:hAnsi="Arial" w:cs="Arial"/>
          <w:color w:val="000000"/>
          <w:sz w:val="20"/>
          <w:szCs w:val="20"/>
        </w:rPr>
        <w:t>The</w:t>
      </w:r>
      <w:proofErr w:type="gramEnd"/>
      <w:r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 defendant denies that he made the contract alleged or any contract with the plaintiff.</w:t>
      </w:r>
    </w:p>
    <w:p w:rsidR="00ED0E88" w:rsidRPr="00ED0E88" w:rsidRDefault="00ED0E88" w:rsidP="00ED0E88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ED0E88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ED0E8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proofErr w:type="gramStart"/>
      <w:r w:rsidRPr="00ED0E88">
        <w:rPr>
          <w:rFonts w:ascii="Arial" w:eastAsia="Times New Roman" w:hAnsi="Arial" w:cs="Arial"/>
          <w:color w:val="000000"/>
          <w:sz w:val="20"/>
          <w:szCs w:val="20"/>
        </w:rPr>
        <w:t>The</w:t>
      </w:r>
      <w:proofErr w:type="gramEnd"/>
      <w:r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 defendant denies that he contracted with the plaintiff as alleged or at all.</w:t>
      </w:r>
    </w:p>
    <w:p w:rsidR="00ED0E88" w:rsidRPr="00ED0E88" w:rsidRDefault="00ED0E88" w:rsidP="00ED0E88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ED0E88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ED0E8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proofErr w:type="gramStart"/>
      <w:r w:rsidRPr="00ED0E88">
        <w:rPr>
          <w:rFonts w:ascii="Arial" w:eastAsia="Times New Roman" w:hAnsi="Arial" w:cs="Arial"/>
          <w:color w:val="000000"/>
          <w:sz w:val="20"/>
          <w:szCs w:val="20"/>
        </w:rPr>
        <w:t>The</w:t>
      </w:r>
      <w:proofErr w:type="gramEnd"/>
      <w:r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 defendant admits assets but not the plaintiff's claim.</w:t>
      </w:r>
    </w:p>
    <w:p w:rsidR="00ED0E88" w:rsidRPr="00ED0E88" w:rsidRDefault="00ED0E88" w:rsidP="00ED0E88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ED0E88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ED0E8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proofErr w:type="gramStart"/>
      <w:r w:rsidRPr="00ED0E88">
        <w:rPr>
          <w:rFonts w:ascii="Arial" w:eastAsia="Times New Roman" w:hAnsi="Arial" w:cs="Arial"/>
          <w:color w:val="000000"/>
          <w:sz w:val="20"/>
          <w:szCs w:val="20"/>
        </w:rPr>
        <w:t>The</w:t>
      </w:r>
      <w:proofErr w:type="gramEnd"/>
      <w:r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 defendant denies the plaintiff sold to him the goods mentioned in the plaint or any of them.</w:t>
      </w:r>
    </w:p>
    <w:p w:rsidR="00ED0E88" w:rsidRPr="00ED0E88" w:rsidRDefault="00ED0E88" w:rsidP="00ED0E8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D0E88">
        <w:rPr>
          <w:rFonts w:ascii="Arial" w:eastAsia="Times New Roman" w:hAnsi="Arial" w:cs="Arial"/>
          <w:b/>
          <w:bCs/>
          <w:color w:val="000000"/>
          <w:sz w:val="20"/>
          <w:szCs w:val="20"/>
        </w:rPr>
        <w:t>Of Limitation</w:t>
      </w:r>
    </w:p>
    <w:p w:rsidR="00ED0E88" w:rsidRPr="00ED0E88" w:rsidRDefault="00ED0E88" w:rsidP="00ED0E8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D0E88">
        <w:rPr>
          <w:rFonts w:ascii="Arial" w:eastAsia="Times New Roman" w:hAnsi="Arial" w:cs="Arial"/>
          <w:color w:val="000000"/>
          <w:sz w:val="20"/>
          <w:szCs w:val="20"/>
        </w:rPr>
        <w:t>The suit is barred by article or article or the second schedule to the {See now the Indian Limitation Act, 1908 (9 of 1908).}</w:t>
      </w:r>
      <w:proofErr w:type="gramStart"/>
      <w:r w:rsidRPr="00ED0E88">
        <w:rPr>
          <w:rFonts w:ascii="Arial" w:eastAsia="Times New Roman" w:hAnsi="Arial" w:cs="Arial"/>
          <w:color w:val="000000"/>
          <w:sz w:val="20"/>
          <w:szCs w:val="20"/>
        </w:rPr>
        <w:t>Indian Limitation Act, 1877 (15 of 1877.).</w:t>
      </w:r>
      <w:proofErr w:type="gramEnd"/>
    </w:p>
    <w:p w:rsidR="00ED0E88" w:rsidRPr="00ED0E88" w:rsidRDefault="00ED0E88" w:rsidP="00ED0E8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D0E88">
        <w:rPr>
          <w:rFonts w:ascii="Arial" w:eastAsia="Times New Roman" w:hAnsi="Arial" w:cs="Arial"/>
          <w:b/>
          <w:bCs/>
          <w:color w:val="000000"/>
          <w:sz w:val="20"/>
          <w:szCs w:val="20"/>
        </w:rPr>
        <w:t>Jurisdiction</w:t>
      </w:r>
    </w:p>
    <w:p w:rsidR="00ED0E88" w:rsidRPr="00ED0E88" w:rsidRDefault="00ED0E88" w:rsidP="00ED0E8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D0E88">
        <w:rPr>
          <w:rFonts w:ascii="Arial" w:eastAsia="Times New Roman" w:hAnsi="Arial" w:cs="Arial"/>
          <w:color w:val="000000"/>
          <w:sz w:val="20"/>
          <w:szCs w:val="20"/>
        </w:rPr>
        <w:t>The Court has no jurisdiction to hear the suit on the ground that (set forth the grounds).</w:t>
      </w:r>
    </w:p>
    <w:p w:rsidR="00ED0E88" w:rsidRPr="00ED0E88" w:rsidRDefault="00ED0E88" w:rsidP="00ED0E8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D0E88">
        <w:rPr>
          <w:rFonts w:ascii="Arial" w:eastAsia="Times New Roman" w:hAnsi="Arial" w:cs="Arial"/>
          <w:color w:val="000000"/>
          <w:sz w:val="20"/>
          <w:szCs w:val="20"/>
        </w:rPr>
        <w:t>On the day of a diamond ring was delivered by the defendant to and accepted by the plaintiff inn discharge of the allege cause of action.</w:t>
      </w:r>
    </w:p>
    <w:p w:rsidR="00ED0E88" w:rsidRPr="00ED0E88" w:rsidRDefault="00ED0E88" w:rsidP="00ED0E8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D0E88">
        <w:rPr>
          <w:rFonts w:ascii="Arial" w:eastAsia="Times New Roman" w:hAnsi="Arial" w:cs="Arial"/>
          <w:b/>
          <w:bCs/>
          <w:color w:val="000000"/>
          <w:sz w:val="20"/>
          <w:szCs w:val="20"/>
        </w:rPr>
        <w:t>Insolvency</w:t>
      </w:r>
    </w:p>
    <w:p w:rsidR="00ED0E88" w:rsidRPr="00ED0E88" w:rsidRDefault="00ED0E88" w:rsidP="00ED0E8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D0E88">
        <w:rPr>
          <w:rFonts w:ascii="Arial" w:eastAsia="Times New Roman" w:hAnsi="Arial" w:cs="Arial"/>
          <w:color w:val="000000"/>
          <w:sz w:val="20"/>
          <w:szCs w:val="20"/>
        </w:rPr>
        <w:t>The defendant has been adjudged an insolvent.</w:t>
      </w:r>
    </w:p>
    <w:p w:rsidR="00ED0E88" w:rsidRPr="00ED0E88" w:rsidRDefault="00ED0E88" w:rsidP="00ED0E8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D0E88">
        <w:rPr>
          <w:rFonts w:ascii="Arial" w:eastAsia="Times New Roman" w:hAnsi="Arial" w:cs="Arial"/>
          <w:color w:val="000000"/>
          <w:sz w:val="20"/>
          <w:szCs w:val="20"/>
        </w:rPr>
        <w:t>The plaintiff before the institution of the suit was adjudged an insolvent and the right to sue vested in the receiver.</w:t>
      </w:r>
    </w:p>
    <w:p w:rsidR="00ED0E88" w:rsidRPr="00ED0E88" w:rsidRDefault="00ED0E88" w:rsidP="00ED0E8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D0E88">
        <w:rPr>
          <w:rFonts w:ascii="Arial" w:eastAsia="Times New Roman" w:hAnsi="Arial" w:cs="Arial"/>
          <w:b/>
          <w:bCs/>
          <w:color w:val="000000"/>
          <w:sz w:val="20"/>
          <w:szCs w:val="20"/>
        </w:rPr>
        <w:t>Minority</w:t>
      </w:r>
    </w:p>
    <w:p w:rsidR="00ED0E88" w:rsidRPr="00ED0E88" w:rsidRDefault="00ED0E88" w:rsidP="00ED0E8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D0E88">
        <w:rPr>
          <w:rFonts w:ascii="Arial" w:eastAsia="Times New Roman" w:hAnsi="Arial" w:cs="Arial"/>
          <w:color w:val="000000"/>
          <w:sz w:val="20"/>
          <w:szCs w:val="20"/>
        </w:rPr>
        <w:t>The defendant was a minor at the time of making the alleged contract.</w:t>
      </w:r>
    </w:p>
    <w:p w:rsidR="00ED0E88" w:rsidRPr="00ED0E88" w:rsidRDefault="00ED0E88" w:rsidP="00ED0E8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D0E88">
        <w:rPr>
          <w:rFonts w:ascii="Arial" w:eastAsia="Times New Roman" w:hAnsi="Arial" w:cs="Arial"/>
          <w:b/>
          <w:bCs/>
          <w:color w:val="000000"/>
          <w:sz w:val="20"/>
          <w:szCs w:val="20"/>
        </w:rPr>
        <w:t>Payment into Court</w:t>
      </w:r>
    </w:p>
    <w:p w:rsidR="00ED0E88" w:rsidRPr="00ED0E88" w:rsidRDefault="00ED0E88" w:rsidP="00ED0E8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The defendant as to the whole claim (or as to </w:t>
      </w:r>
      <w:proofErr w:type="spellStart"/>
      <w:proofErr w:type="gramStart"/>
      <w:r w:rsidRPr="00ED0E88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ED0E88">
        <w:rPr>
          <w:rFonts w:ascii="Arial" w:eastAsia="Times New Roman" w:hAnsi="Arial" w:cs="Arial"/>
          <w:color w:val="000000"/>
          <w:sz w:val="20"/>
          <w:szCs w:val="20"/>
        </w:rPr>
        <w:t>.,</w:t>
      </w:r>
      <w:proofErr w:type="gramEnd"/>
      <w:r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 part of the money claimed, or as the case may be) has paid into Court </w:t>
      </w:r>
      <w:proofErr w:type="spellStart"/>
      <w:r w:rsidRPr="00ED0E88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ED0E88">
        <w:rPr>
          <w:rFonts w:ascii="Arial" w:eastAsia="Times New Roman" w:hAnsi="Arial" w:cs="Arial"/>
          <w:color w:val="000000"/>
          <w:sz w:val="20"/>
          <w:szCs w:val="20"/>
        </w:rPr>
        <w:t>. and says that this sum is enough to satisfy the plaintiff's claim [or the part aforesaid].</w:t>
      </w:r>
    </w:p>
    <w:p w:rsidR="00ED0E88" w:rsidRPr="00ED0E88" w:rsidRDefault="00ED0E88" w:rsidP="00ED0E8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D0E88">
        <w:rPr>
          <w:rFonts w:ascii="Arial" w:eastAsia="Times New Roman" w:hAnsi="Arial" w:cs="Arial"/>
          <w:b/>
          <w:bCs/>
          <w:color w:val="000000"/>
          <w:sz w:val="20"/>
          <w:szCs w:val="20"/>
        </w:rPr>
        <w:t>Performance remitted</w:t>
      </w:r>
    </w:p>
    <w:p w:rsidR="00ED0E88" w:rsidRPr="00ED0E88" w:rsidRDefault="00ED0E88" w:rsidP="00ED0E8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D0E88">
        <w:rPr>
          <w:rFonts w:ascii="Arial" w:eastAsia="Times New Roman" w:hAnsi="Arial" w:cs="Arial"/>
          <w:color w:val="000000"/>
          <w:sz w:val="20"/>
          <w:szCs w:val="20"/>
        </w:rPr>
        <w:t>The performance of the promise alleged was remitted on the (date).</w:t>
      </w:r>
    </w:p>
    <w:p w:rsidR="00ED0E88" w:rsidRPr="00ED0E88" w:rsidRDefault="00ED0E88" w:rsidP="00ED0E8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D0E88">
        <w:rPr>
          <w:rFonts w:ascii="Arial" w:eastAsia="Times New Roman" w:hAnsi="Arial" w:cs="Arial"/>
          <w:b/>
          <w:bCs/>
          <w:color w:val="000000"/>
          <w:sz w:val="20"/>
          <w:szCs w:val="20"/>
        </w:rPr>
        <w:t>Rescission</w:t>
      </w:r>
    </w:p>
    <w:p w:rsidR="00ED0E88" w:rsidRPr="00ED0E88" w:rsidRDefault="00ED0E88" w:rsidP="00ED0E8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D0E88">
        <w:rPr>
          <w:rFonts w:ascii="Arial" w:eastAsia="Times New Roman" w:hAnsi="Arial" w:cs="Arial"/>
          <w:color w:val="000000"/>
          <w:sz w:val="20"/>
          <w:szCs w:val="20"/>
        </w:rPr>
        <w:lastRenderedPageBreak/>
        <w:t>The contract was rescinded by agreement between the plaintiff and defendant.</w:t>
      </w:r>
    </w:p>
    <w:p w:rsidR="00ED0E88" w:rsidRPr="00ED0E88" w:rsidRDefault="00ED0E88" w:rsidP="00ED0E8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D0E88">
        <w:rPr>
          <w:rFonts w:ascii="Arial" w:eastAsia="Times New Roman" w:hAnsi="Arial" w:cs="Arial"/>
          <w:b/>
          <w:bCs/>
          <w:color w:val="000000"/>
          <w:sz w:val="20"/>
          <w:szCs w:val="20"/>
        </w:rPr>
        <w:t>Res judicature</w:t>
      </w:r>
    </w:p>
    <w:p w:rsidR="00ED0E88" w:rsidRPr="00ED0E88" w:rsidRDefault="00ED0E88" w:rsidP="00ED0E8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D0E88">
        <w:rPr>
          <w:rFonts w:ascii="Arial" w:eastAsia="Times New Roman" w:hAnsi="Arial" w:cs="Arial"/>
          <w:color w:val="000000"/>
          <w:sz w:val="20"/>
          <w:szCs w:val="20"/>
        </w:rPr>
        <w:t>The plaintiff's claim is barred by the decree in suit (give the reference).</w:t>
      </w:r>
    </w:p>
    <w:p w:rsidR="00ED0E88" w:rsidRPr="00ED0E88" w:rsidRDefault="00ED0E88" w:rsidP="00ED0E8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D0E88">
        <w:rPr>
          <w:rFonts w:ascii="Arial" w:eastAsia="Times New Roman" w:hAnsi="Arial" w:cs="Arial"/>
          <w:b/>
          <w:bCs/>
          <w:color w:val="000000"/>
          <w:sz w:val="20"/>
          <w:szCs w:val="20"/>
        </w:rPr>
        <w:t>Estoppel</w:t>
      </w:r>
    </w:p>
    <w:p w:rsidR="00ED0E88" w:rsidRPr="00ED0E88" w:rsidRDefault="00ED0E88" w:rsidP="00ED0E8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D0E88">
        <w:rPr>
          <w:rFonts w:ascii="Arial" w:eastAsia="Times New Roman" w:hAnsi="Arial" w:cs="Arial"/>
          <w:color w:val="000000"/>
          <w:sz w:val="20"/>
          <w:szCs w:val="20"/>
        </w:rPr>
        <w:t>The plaintiff is estopped from denying the truth of (inter statement as to which estoppel is claimed) because (here state the facts relied on as creating the estoppel.)</w:t>
      </w:r>
    </w:p>
    <w:p w:rsidR="00ED0E88" w:rsidRPr="00ED0E88" w:rsidRDefault="00ED0E88" w:rsidP="00ED0E8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D0E8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Ground of </w:t>
      </w:r>
      <w:proofErr w:type="spellStart"/>
      <w:r w:rsidRPr="00ED0E88">
        <w:rPr>
          <w:rFonts w:ascii="Arial" w:eastAsia="Times New Roman" w:hAnsi="Arial" w:cs="Arial"/>
          <w:b/>
          <w:bCs/>
          <w:color w:val="000000"/>
          <w:sz w:val="20"/>
          <w:szCs w:val="20"/>
        </w:rPr>
        <w:t>defence</w:t>
      </w:r>
      <w:proofErr w:type="spellEnd"/>
      <w:r w:rsidRPr="00ED0E8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subsequent to institution of suit</w:t>
      </w:r>
    </w:p>
    <w:p w:rsidR="00ED0E88" w:rsidRPr="00ED0E88" w:rsidRDefault="00ED0E88" w:rsidP="00ED0E8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Since the institution of the suit, that is to say, on the </w:t>
      </w:r>
      <w:proofErr w:type="spellStart"/>
      <w:r w:rsidRPr="00ED0E88">
        <w:rPr>
          <w:rFonts w:ascii="Arial" w:eastAsia="Times New Roman" w:hAnsi="Arial" w:cs="Arial"/>
          <w:color w:val="000000"/>
          <w:sz w:val="20"/>
          <w:szCs w:val="20"/>
        </w:rPr>
        <w:t>say</w:t>
      </w:r>
      <w:proofErr w:type="spellEnd"/>
      <w:r w:rsidRPr="00ED0E88">
        <w:rPr>
          <w:rFonts w:ascii="Arial" w:eastAsia="Times New Roman" w:hAnsi="Arial" w:cs="Arial"/>
          <w:color w:val="000000"/>
          <w:sz w:val="20"/>
          <w:szCs w:val="20"/>
        </w:rPr>
        <w:t xml:space="preserve"> of (set out facts).</w:t>
      </w:r>
    </w:p>
    <w:sectPr w:rsidR="00ED0E88" w:rsidRPr="00ED0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88"/>
    <w:rsid w:val="00ED0E88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2019-07-21T06:27:00Z</dcterms:created>
  <dcterms:modified xsi:type="dcterms:W3CDTF">2019-07-21T06:27:00Z</dcterms:modified>
</cp:coreProperties>
</file>