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B5" w:rsidRPr="00B87CB5" w:rsidRDefault="00B87CB5" w:rsidP="00B87CB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87CB5">
        <w:rPr>
          <w:rFonts w:ascii="Arial" w:eastAsia="Times New Roman" w:hAnsi="Arial" w:cs="Arial"/>
          <w:b/>
          <w:bCs/>
          <w:color w:val="000000"/>
          <w:sz w:val="20"/>
          <w:szCs w:val="20"/>
        </w:rPr>
        <w:t>Order of Attachment of Negotiable Instrument (O.21, R.51.)</w:t>
      </w:r>
      <w:proofErr w:type="gramEnd"/>
    </w:p>
    <w:p w:rsidR="00B87CB5" w:rsidRPr="00B87CB5" w:rsidRDefault="00B87CB5" w:rsidP="00B87CB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87CB5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B87CB5" w:rsidRPr="00B87CB5" w:rsidRDefault="00B87CB5" w:rsidP="00B87CB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87CB5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B87CB5" w:rsidRPr="00B87CB5" w:rsidRDefault="00B87CB5" w:rsidP="00B87CB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87CB5">
        <w:rPr>
          <w:rFonts w:ascii="Arial" w:eastAsia="Times New Roman" w:hAnsi="Arial" w:cs="Arial"/>
          <w:color w:val="000000"/>
          <w:sz w:val="20"/>
          <w:szCs w:val="20"/>
        </w:rPr>
        <w:t>The Bailiff of the Court.</w:t>
      </w:r>
      <w:proofErr w:type="gramEnd"/>
    </w:p>
    <w:p w:rsidR="00B87CB5" w:rsidRPr="00B87CB5" w:rsidRDefault="00B87CB5" w:rsidP="00B87CB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87CB5">
        <w:rPr>
          <w:rFonts w:ascii="Arial" w:eastAsia="Times New Roman" w:hAnsi="Arial" w:cs="Arial"/>
          <w:color w:val="000000"/>
          <w:sz w:val="20"/>
          <w:szCs w:val="20"/>
        </w:rPr>
        <w:t>WHEREAS an order has been passed by this Court on the ............day of ............19, for the attachment of................; you are hereby directed to seize the said and bring the same into Court.</w:t>
      </w:r>
    </w:p>
    <w:p w:rsidR="00B87CB5" w:rsidRPr="00B87CB5" w:rsidRDefault="00B87CB5" w:rsidP="00B87CB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87CB5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day.............day of ............19</w:t>
      </w:r>
    </w:p>
    <w:p w:rsidR="00B87CB5" w:rsidRPr="00B87CB5" w:rsidRDefault="00B87CB5" w:rsidP="00B87CB5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B87CB5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B87CB5" w:rsidRPr="00B8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B5"/>
    <w:rsid w:val="005A28A4"/>
    <w:rsid w:val="00B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2019-07-21T13:17:00Z</dcterms:created>
  <dcterms:modified xsi:type="dcterms:W3CDTF">2019-07-21T13:17:00Z</dcterms:modified>
</cp:coreProperties>
</file>