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65" w:rsidRPr="004E7A65" w:rsidRDefault="004E7A65" w:rsidP="004E7A65">
      <w:pPr>
        <w:spacing w:before="100" w:line="240" w:lineRule="auto"/>
        <w:jc w:val="both"/>
        <w:rPr>
          <w:rFonts w:ascii="Calibri" w:eastAsia="Times New Roman" w:hAnsi="Calibri" w:cs="Calibri"/>
          <w:color w:val="000000"/>
        </w:rPr>
      </w:pPr>
      <w:proofErr w:type="gramStart"/>
      <w:r w:rsidRPr="004E7A65">
        <w:rPr>
          <w:rFonts w:ascii="Arial" w:eastAsia="Times New Roman" w:hAnsi="Arial" w:cs="Arial"/>
          <w:b/>
          <w:bCs/>
          <w:color w:val="000000"/>
          <w:sz w:val="20"/>
          <w:szCs w:val="20"/>
        </w:rPr>
        <w:t>Security for Costs of Appeal (O.41, R.10.)</w:t>
      </w:r>
      <w:proofErr w:type="gramEnd"/>
    </w:p>
    <w:p w:rsidR="004E7A65" w:rsidRPr="004E7A65" w:rsidRDefault="004E7A65" w:rsidP="004E7A65">
      <w:pPr>
        <w:spacing w:before="100" w:line="240" w:lineRule="auto"/>
        <w:jc w:val="both"/>
        <w:rPr>
          <w:rFonts w:ascii="Calibri" w:eastAsia="Times New Roman" w:hAnsi="Calibri" w:cs="Calibri"/>
          <w:color w:val="000000"/>
        </w:rPr>
      </w:pPr>
      <w:r w:rsidRPr="004E7A65">
        <w:rPr>
          <w:rFonts w:ascii="Arial" w:eastAsia="Times New Roman" w:hAnsi="Arial" w:cs="Arial"/>
          <w:b/>
          <w:bCs/>
          <w:color w:val="000000"/>
          <w:sz w:val="20"/>
          <w:szCs w:val="20"/>
        </w:rPr>
        <w:t>(Title)</w:t>
      </w:r>
    </w:p>
    <w:p w:rsidR="004E7A65" w:rsidRPr="004E7A65" w:rsidRDefault="004E7A65" w:rsidP="004E7A65">
      <w:pPr>
        <w:spacing w:before="100" w:line="240" w:lineRule="auto"/>
        <w:jc w:val="both"/>
        <w:rPr>
          <w:rFonts w:ascii="Calibri" w:eastAsia="Times New Roman" w:hAnsi="Calibri" w:cs="Calibri"/>
          <w:color w:val="000000"/>
        </w:rPr>
      </w:pPr>
      <w:r w:rsidRPr="004E7A65">
        <w:rPr>
          <w:rFonts w:ascii="Arial" w:eastAsia="Times New Roman" w:hAnsi="Arial" w:cs="Arial"/>
          <w:color w:val="000000"/>
          <w:sz w:val="20"/>
          <w:szCs w:val="20"/>
        </w:rPr>
        <w:t>To</w:t>
      </w:r>
    </w:p>
    <w:p w:rsidR="004E7A65" w:rsidRPr="004E7A65" w:rsidRDefault="004E7A65" w:rsidP="004E7A65">
      <w:pPr>
        <w:spacing w:before="100" w:line="240" w:lineRule="auto"/>
        <w:jc w:val="both"/>
        <w:rPr>
          <w:rFonts w:ascii="Calibri" w:eastAsia="Times New Roman" w:hAnsi="Calibri" w:cs="Calibri"/>
          <w:color w:val="000000"/>
        </w:rPr>
      </w:pPr>
      <w:r w:rsidRPr="004E7A65">
        <w:rPr>
          <w:rFonts w:ascii="Arial" w:eastAsia="Times New Roman" w:hAnsi="Arial" w:cs="Arial"/>
          <w:color w:val="000000"/>
          <w:sz w:val="20"/>
          <w:szCs w:val="20"/>
        </w:rPr>
        <w:t>THIS security bond for costs of appeal executed by...............................</w:t>
      </w:r>
      <w:proofErr w:type="spellStart"/>
      <w:r w:rsidRPr="004E7A65">
        <w:rPr>
          <w:rFonts w:ascii="Arial" w:eastAsia="Times New Roman" w:hAnsi="Arial" w:cs="Arial"/>
          <w:color w:val="000000"/>
          <w:sz w:val="20"/>
          <w:szCs w:val="20"/>
        </w:rPr>
        <w:t>witnesseth</w:t>
      </w:r>
      <w:proofErr w:type="spellEnd"/>
      <w:r w:rsidRPr="004E7A65">
        <w:rPr>
          <w:rFonts w:ascii="Arial" w:eastAsia="Times New Roman" w:hAnsi="Arial" w:cs="Arial"/>
          <w:color w:val="000000"/>
          <w:sz w:val="20"/>
          <w:szCs w:val="20"/>
        </w:rPr>
        <w:t>:--</w:t>
      </w:r>
    </w:p>
    <w:p w:rsidR="004E7A65" w:rsidRPr="004E7A65" w:rsidRDefault="004E7A65" w:rsidP="004E7A65">
      <w:pPr>
        <w:spacing w:before="100" w:line="240" w:lineRule="auto"/>
        <w:jc w:val="both"/>
        <w:rPr>
          <w:rFonts w:ascii="Calibri" w:eastAsia="Times New Roman" w:hAnsi="Calibri" w:cs="Calibri"/>
          <w:color w:val="000000"/>
        </w:rPr>
      </w:pPr>
      <w:r w:rsidRPr="004E7A65">
        <w:rPr>
          <w:rFonts w:ascii="Arial" w:eastAsia="Times New Roman" w:hAnsi="Arial" w:cs="Arial"/>
          <w:color w:val="000000"/>
          <w:sz w:val="20"/>
          <w:szCs w:val="20"/>
        </w:rPr>
        <w:t xml:space="preserve">This appellant has preferred an appeal from the decree in Suit No..........of ..............19........, against the respondent, and has been called upon to furnish security. Accordingly I, of my own free will, stand security for the costs of the appeal, mortgaging the properties specified in the schedule hereunto annexed. I shall not transfer the said properties or any part thereof, and in the event of any default on the part of the appellate, shall duly carry out any order that may be made against me with regard to payment of the costs </w:t>
      </w:r>
      <w:proofErr w:type="spellStart"/>
      <w:r w:rsidRPr="004E7A65">
        <w:rPr>
          <w:rFonts w:ascii="Arial" w:eastAsia="Times New Roman" w:hAnsi="Arial" w:cs="Arial"/>
          <w:color w:val="000000"/>
          <w:sz w:val="20"/>
          <w:szCs w:val="20"/>
        </w:rPr>
        <w:t>o</w:t>
      </w:r>
      <w:proofErr w:type="spellEnd"/>
      <w:r w:rsidRPr="004E7A65">
        <w:rPr>
          <w:rFonts w:ascii="Arial" w:eastAsia="Times New Roman" w:hAnsi="Arial" w:cs="Arial"/>
          <w:color w:val="000000"/>
          <w:sz w:val="20"/>
          <w:szCs w:val="20"/>
        </w:rPr>
        <w:t xml:space="preserve"> appeal. Any amount so payable shall be realized from the property. </w:t>
      </w:r>
      <w:proofErr w:type="gramStart"/>
      <w:r w:rsidRPr="004E7A65">
        <w:rPr>
          <w:rFonts w:ascii="Arial" w:eastAsia="Times New Roman" w:hAnsi="Arial" w:cs="Arial"/>
          <w:color w:val="000000"/>
          <w:sz w:val="20"/>
          <w:szCs w:val="20"/>
        </w:rPr>
        <w:t>hereby</w:t>
      </w:r>
      <w:proofErr w:type="gramEnd"/>
      <w:r w:rsidRPr="004E7A65">
        <w:rPr>
          <w:rFonts w:ascii="Arial" w:eastAsia="Times New Roman" w:hAnsi="Arial" w:cs="Arial"/>
          <w:color w:val="000000"/>
          <w:sz w:val="20"/>
          <w:szCs w:val="20"/>
        </w:rPr>
        <w:t xml:space="preserve"> mortgaged, and if the proceeds of the sale of the said proper ties are insufficient to pay the amount due, I and my legal representatives will be personally liable to pay the balance. To this effect</w:t>
      </w:r>
    </w:p>
    <w:p w:rsidR="004E7A65" w:rsidRPr="004E7A65" w:rsidRDefault="004E7A65" w:rsidP="004E7A65">
      <w:pPr>
        <w:spacing w:before="100" w:line="240" w:lineRule="auto"/>
        <w:jc w:val="both"/>
        <w:rPr>
          <w:rFonts w:ascii="Calibri" w:eastAsia="Times New Roman" w:hAnsi="Calibri" w:cs="Calibri"/>
          <w:color w:val="000000"/>
        </w:rPr>
      </w:pPr>
      <w:r w:rsidRPr="004E7A65">
        <w:rPr>
          <w:rFonts w:ascii="Arial" w:eastAsia="Times New Roman" w:hAnsi="Arial" w:cs="Arial"/>
          <w:color w:val="000000"/>
          <w:sz w:val="20"/>
          <w:szCs w:val="20"/>
        </w:rPr>
        <w:t>I execute this security bond this .........day of........... 19..........</w:t>
      </w:r>
    </w:p>
    <w:p w:rsidR="004E7A65" w:rsidRPr="004E7A65" w:rsidRDefault="004E7A65" w:rsidP="004E7A65">
      <w:pPr>
        <w:spacing w:before="100" w:line="240" w:lineRule="auto"/>
        <w:jc w:val="both"/>
        <w:rPr>
          <w:rFonts w:ascii="Calibri" w:eastAsia="Times New Roman" w:hAnsi="Calibri" w:cs="Calibri"/>
          <w:color w:val="000000"/>
        </w:rPr>
      </w:pPr>
      <w:r w:rsidRPr="004E7A65">
        <w:rPr>
          <w:rFonts w:ascii="Arial" w:eastAsia="Times New Roman" w:hAnsi="Arial" w:cs="Arial"/>
          <w:color w:val="000000"/>
          <w:sz w:val="20"/>
          <w:szCs w:val="20"/>
        </w:rPr>
        <w:t>Schedule</w:t>
      </w:r>
    </w:p>
    <w:p w:rsidR="004E7A65" w:rsidRPr="004E7A65" w:rsidRDefault="004E7A65" w:rsidP="004E7A65">
      <w:pPr>
        <w:spacing w:before="100" w:line="240" w:lineRule="auto"/>
        <w:jc w:val="both"/>
        <w:rPr>
          <w:rFonts w:ascii="Calibri" w:eastAsia="Times New Roman" w:hAnsi="Calibri" w:cs="Calibri"/>
          <w:color w:val="000000"/>
        </w:rPr>
      </w:pPr>
      <w:proofErr w:type="gramStart"/>
      <w:r w:rsidRPr="004E7A65">
        <w:rPr>
          <w:rFonts w:ascii="Arial" w:eastAsia="Times New Roman" w:hAnsi="Arial" w:cs="Arial"/>
          <w:color w:val="000000"/>
          <w:sz w:val="20"/>
          <w:szCs w:val="20"/>
        </w:rPr>
        <w:t>(Signed.)</w:t>
      </w:r>
      <w:proofErr w:type="gramEnd"/>
    </w:p>
    <w:p w:rsidR="004E7A65" w:rsidRPr="004E7A65" w:rsidRDefault="004E7A65" w:rsidP="004E7A65">
      <w:pPr>
        <w:spacing w:before="100" w:line="240" w:lineRule="auto"/>
        <w:jc w:val="both"/>
        <w:rPr>
          <w:rFonts w:ascii="Calibri" w:eastAsia="Times New Roman" w:hAnsi="Calibri" w:cs="Calibri"/>
          <w:color w:val="000000"/>
        </w:rPr>
      </w:pPr>
      <w:r w:rsidRPr="004E7A65">
        <w:rPr>
          <w:rFonts w:ascii="Arial" w:eastAsia="Times New Roman" w:hAnsi="Arial" w:cs="Arial"/>
          <w:color w:val="000000"/>
          <w:sz w:val="20"/>
          <w:szCs w:val="20"/>
        </w:rPr>
        <w:t>Witnessed by</w:t>
      </w:r>
    </w:p>
    <w:p w:rsidR="004E7A65" w:rsidRPr="004E7A65" w:rsidRDefault="004E7A65" w:rsidP="004E7A65">
      <w:pPr>
        <w:spacing w:before="100" w:line="240" w:lineRule="auto"/>
        <w:jc w:val="both"/>
        <w:rPr>
          <w:rFonts w:ascii="Calibri" w:eastAsia="Times New Roman" w:hAnsi="Calibri" w:cs="Calibri"/>
          <w:color w:val="000000"/>
        </w:rPr>
      </w:pPr>
      <w:r w:rsidRPr="004E7A65">
        <w:rPr>
          <w:rFonts w:ascii="Arial" w:eastAsia="Times New Roman" w:hAnsi="Arial" w:cs="Arial"/>
          <w:color w:val="000000"/>
          <w:sz w:val="20"/>
          <w:szCs w:val="20"/>
        </w:rPr>
        <w:t>1.</w:t>
      </w:r>
    </w:p>
    <w:p w:rsidR="004E7A65" w:rsidRPr="004E7A65" w:rsidRDefault="004E7A65" w:rsidP="004E7A65">
      <w:pPr>
        <w:spacing w:before="100" w:line="240" w:lineRule="auto"/>
        <w:jc w:val="both"/>
        <w:rPr>
          <w:rFonts w:ascii="Calibri" w:eastAsia="Times New Roman" w:hAnsi="Calibri" w:cs="Calibri"/>
          <w:color w:val="000000"/>
        </w:rPr>
      </w:pPr>
      <w:r w:rsidRPr="004E7A65">
        <w:rPr>
          <w:rFonts w:ascii="Arial" w:eastAsia="Times New Roman" w:hAnsi="Arial" w:cs="Arial"/>
          <w:color w:val="000000"/>
          <w:sz w:val="20"/>
          <w:szCs w:val="20"/>
        </w:rPr>
        <w:t>2.</w:t>
      </w:r>
      <w:bookmarkStart w:id="0" w:name="_GoBack"/>
      <w:bookmarkEnd w:id="0"/>
    </w:p>
    <w:sectPr w:rsidR="004E7A65" w:rsidRPr="004E7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65"/>
    <w:rsid w:val="004E7A65"/>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8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2019-07-21T14:04:00Z</dcterms:created>
  <dcterms:modified xsi:type="dcterms:W3CDTF">2019-07-21T14:04:00Z</dcterms:modified>
</cp:coreProperties>
</file>