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B3" w:rsidRPr="00291DB3" w:rsidRDefault="00291DB3" w:rsidP="00291DB3">
      <w:pPr>
        <w:spacing w:before="100" w:line="240" w:lineRule="auto"/>
        <w:jc w:val="both"/>
        <w:rPr>
          <w:rFonts w:ascii="Calibri" w:eastAsia="Times New Roman" w:hAnsi="Calibri" w:cs="Calibri"/>
          <w:color w:val="000000"/>
        </w:rPr>
      </w:pPr>
      <w:bookmarkStart w:id="0" w:name="_GoBack"/>
      <w:bookmarkEnd w:id="0"/>
      <w:proofErr w:type="gramStart"/>
      <w:r w:rsidRPr="00291DB3">
        <w:rPr>
          <w:rFonts w:ascii="Arial" w:eastAsia="Times New Roman" w:hAnsi="Arial" w:cs="Arial"/>
          <w:b/>
          <w:bCs/>
          <w:color w:val="000000"/>
          <w:sz w:val="20"/>
          <w:szCs w:val="20"/>
        </w:rPr>
        <w:t>Summons for Settlement of Issues (O.5, Rr.1, 5.)</w:t>
      </w:r>
      <w:proofErr w:type="gramEnd"/>
    </w:p>
    <w:p w:rsidR="00291DB3" w:rsidRPr="00291DB3" w:rsidRDefault="00291DB3" w:rsidP="00291DB3">
      <w:pPr>
        <w:spacing w:before="100" w:line="240" w:lineRule="auto"/>
        <w:jc w:val="both"/>
        <w:rPr>
          <w:rFonts w:ascii="Calibri" w:eastAsia="Times New Roman" w:hAnsi="Calibri" w:cs="Calibri"/>
          <w:color w:val="000000"/>
        </w:rPr>
      </w:pPr>
      <w:r w:rsidRPr="00291DB3">
        <w:rPr>
          <w:rFonts w:ascii="Arial" w:eastAsia="Times New Roman" w:hAnsi="Arial" w:cs="Arial"/>
          <w:b/>
          <w:bCs/>
          <w:color w:val="000000"/>
          <w:sz w:val="20"/>
          <w:szCs w:val="20"/>
        </w:rPr>
        <w:t>(Title)</w:t>
      </w:r>
    </w:p>
    <w:p w:rsidR="00291DB3" w:rsidRPr="00291DB3" w:rsidRDefault="00291DB3" w:rsidP="00291DB3">
      <w:pPr>
        <w:spacing w:before="100" w:line="240" w:lineRule="auto"/>
        <w:jc w:val="both"/>
        <w:rPr>
          <w:rFonts w:ascii="Calibri" w:eastAsia="Times New Roman" w:hAnsi="Calibri" w:cs="Calibri"/>
          <w:color w:val="000000"/>
        </w:rPr>
      </w:pPr>
      <w:r w:rsidRPr="00291DB3">
        <w:rPr>
          <w:rFonts w:ascii="Arial" w:eastAsia="Times New Roman" w:hAnsi="Arial" w:cs="Arial"/>
          <w:color w:val="000000"/>
          <w:sz w:val="20"/>
          <w:szCs w:val="20"/>
        </w:rPr>
        <w:t>To</w:t>
      </w:r>
    </w:p>
    <w:p w:rsidR="00291DB3" w:rsidRPr="00291DB3" w:rsidRDefault="00291DB3" w:rsidP="00291DB3">
      <w:pPr>
        <w:spacing w:before="100" w:line="240" w:lineRule="auto"/>
        <w:jc w:val="both"/>
        <w:rPr>
          <w:rFonts w:ascii="Calibri" w:eastAsia="Times New Roman" w:hAnsi="Calibri" w:cs="Calibri"/>
          <w:color w:val="000000"/>
        </w:rPr>
      </w:pPr>
      <w:proofErr w:type="gramStart"/>
      <w:r w:rsidRPr="00291DB3">
        <w:rPr>
          <w:rFonts w:ascii="Arial" w:eastAsia="Times New Roman" w:hAnsi="Arial" w:cs="Arial"/>
          <w:color w:val="000000"/>
          <w:sz w:val="20"/>
          <w:szCs w:val="20"/>
        </w:rPr>
        <w:t>WHEREAS ................</w:t>
      </w:r>
      <w:proofErr w:type="gramEnd"/>
      <w:r w:rsidRPr="00291DB3">
        <w:rPr>
          <w:rFonts w:ascii="Arial" w:eastAsia="Times New Roman" w:hAnsi="Arial" w:cs="Arial"/>
          <w:color w:val="000000"/>
          <w:sz w:val="20"/>
          <w:szCs w:val="20"/>
        </w:rPr>
        <w:t xml:space="preserve"> </w:t>
      </w:r>
      <w:proofErr w:type="gramStart"/>
      <w:r w:rsidRPr="00291DB3">
        <w:rPr>
          <w:rFonts w:ascii="Arial" w:eastAsia="Times New Roman" w:hAnsi="Arial" w:cs="Arial"/>
          <w:color w:val="000000"/>
          <w:sz w:val="20"/>
          <w:szCs w:val="20"/>
        </w:rPr>
        <w:t>[Name, description and place of residence.]</w:t>
      </w:r>
      <w:proofErr w:type="gramEnd"/>
      <w:r w:rsidRPr="00291DB3">
        <w:rPr>
          <w:rFonts w:ascii="Arial" w:eastAsia="Times New Roman" w:hAnsi="Arial" w:cs="Arial"/>
          <w:color w:val="000000"/>
          <w:sz w:val="20"/>
          <w:szCs w:val="20"/>
        </w:rPr>
        <w:t xml:space="preserve"> </w:t>
      </w:r>
      <w:proofErr w:type="gramStart"/>
      <w:r w:rsidRPr="00291DB3">
        <w:rPr>
          <w:rFonts w:ascii="Arial" w:eastAsia="Times New Roman" w:hAnsi="Arial" w:cs="Arial"/>
          <w:color w:val="000000"/>
          <w:sz w:val="20"/>
          <w:szCs w:val="20"/>
        </w:rPr>
        <w:t>has</w:t>
      </w:r>
      <w:proofErr w:type="gramEnd"/>
      <w:r w:rsidRPr="00291DB3">
        <w:rPr>
          <w:rFonts w:ascii="Arial" w:eastAsia="Times New Roman" w:hAnsi="Arial" w:cs="Arial"/>
          <w:color w:val="000000"/>
          <w:sz w:val="20"/>
          <w:szCs w:val="20"/>
        </w:rPr>
        <w:t xml:space="preserve"> instituted a suit against you for</w:t>
      </w:r>
    </w:p>
    <w:p w:rsidR="00291DB3" w:rsidRPr="00291DB3" w:rsidRDefault="00291DB3" w:rsidP="00291DB3">
      <w:pPr>
        <w:spacing w:before="100" w:line="240" w:lineRule="auto"/>
        <w:jc w:val="both"/>
        <w:rPr>
          <w:rFonts w:ascii="Calibri" w:eastAsia="Times New Roman" w:hAnsi="Calibri" w:cs="Calibri"/>
          <w:color w:val="000000"/>
        </w:rPr>
      </w:pPr>
      <w:r w:rsidRPr="00291DB3">
        <w:rPr>
          <w:rFonts w:ascii="Arial" w:eastAsia="Times New Roman" w:hAnsi="Arial" w:cs="Arial"/>
          <w:color w:val="000000"/>
          <w:sz w:val="20"/>
          <w:szCs w:val="20"/>
        </w:rPr>
        <w:t xml:space="preserve">you are hereby summoned to appear in this Court in person, or by a pleader duly instructed, and able to answer all material questions relating to the suit, or who shall be accompanied by some person able to answer all such questions, on the ...............day of...................19........., at ...........o'clock in the noon, to answer the claim; and you are directed to produce on that day all the documents upon which you intend to rely in support of your </w:t>
      </w:r>
      <w:proofErr w:type="spellStart"/>
      <w:r w:rsidRPr="00291DB3">
        <w:rPr>
          <w:rFonts w:ascii="Arial" w:eastAsia="Times New Roman" w:hAnsi="Arial" w:cs="Arial"/>
          <w:color w:val="000000"/>
          <w:sz w:val="20"/>
          <w:szCs w:val="20"/>
        </w:rPr>
        <w:t>defence</w:t>
      </w:r>
      <w:proofErr w:type="spellEnd"/>
      <w:r w:rsidRPr="00291DB3">
        <w:rPr>
          <w:rFonts w:ascii="Arial" w:eastAsia="Times New Roman" w:hAnsi="Arial" w:cs="Arial"/>
          <w:color w:val="000000"/>
          <w:sz w:val="20"/>
          <w:szCs w:val="20"/>
        </w:rPr>
        <w:t>.</w:t>
      </w:r>
    </w:p>
    <w:p w:rsidR="00291DB3" w:rsidRPr="00291DB3" w:rsidRDefault="00291DB3" w:rsidP="00291DB3">
      <w:pPr>
        <w:spacing w:before="100" w:line="240" w:lineRule="auto"/>
        <w:jc w:val="both"/>
        <w:rPr>
          <w:rFonts w:ascii="Calibri" w:eastAsia="Times New Roman" w:hAnsi="Calibri" w:cs="Calibri"/>
          <w:color w:val="000000"/>
        </w:rPr>
      </w:pPr>
      <w:r w:rsidRPr="00291DB3">
        <w:rPr>
          <w:rFonts w:ascii="Arial" w:eastAsia="Times New Roman" w:hAnsi="Arial" w:cs="Arial"/>
          <w:color w:val="000000"/>
          <w:sz w:val="20"/>
          <w:szCs w:val="20"/>
        </w:rPr>
        <w:t>Take notice that, in default of your appearance on the day before mentioned, the suit will be heard and determined in your absence.</w:t>
      </w:r>
    </w:p>
    <w:p w:rsidR="00291DB3" w:rsidRPr="00291DB3" w:rsidRDefault="00291DB3" w:rsidP="00291DB3">
      <w:pPr>
        <w:spacing w:before="100" w:line="240" w:lineRule="auto"/>
        <w:jc w:val="both"/>
        <w:rPr>
          <w:rFonts w:ascii="Calibri" w:eastAsia="Times New Roman" w:hAnsi="Calibri" w:cs="Calibri"/>
          <w:color w:val="000000"/>
        </w:rPr>
      </w:pPr>
      <w:r w:rsidRPr="00291DB3">
        <w:rPr>
          <w:rFonts w:ascii="Arial" w:eastAsia="Times New Roman" w:hAnsi="Arial" w:cs="Arial"/>
          <w:color w:val="000000"/>
          <w:sz w:val="20"/>
          <w:szCs w:val="20"/>
        </w:rPr>
        <w:t>GIVEN under my hand and the seal of the Court, this........day of............19.........</w:t>
      </w:r>
    </w:p>
    <w:p w:rsidR="00291DB3" w:rsidRPr="00291DB3" w:rsidRDefault="00291DB3" w:rsidP="00291DB3">
      <w:pPr>
        <w:spacing w:before="100" w:line="240" w:lineRule="auto"/>
        <w:jc w:val="right"/>
        <w:rPr>
          <w:rFonts w:ascii="Calibri" w:eastAsia="Times New Roman" w:hAnsi="Calibri" w:cs="Calibri"/>
          <w:color w:val="000000"/>
        </w:rPr>
      </w:pPr>
      <w:r w:rsidRPr="00291DB3">
        <w:rPr>
          <w:rFonts w:ascii="Arial" w:eastAsia="Times New Roman" w:hAnsi="Arial" w:cs="Arial"/>
          <w:b/>
          <w:bCs/>
          <w:color w:val="000000"/>
          <w:sz w:val="20"/>
          <w:szCs w:val="20"/>
        </w:rPr>
        <w:t>Judge</w:t>
      </w:r>
    </w:p>
    <w:p w:rsidR="00291DB3" w:rsidRPr="00291DB3" w:rsidRDefault="00291DB3" w:rsidP="00291DB3">
      <w:pPr>
        <w:spacing w:before="100" w:line="240" w:lineRule="auto"/>
        <w:jc w:val="both"/>
        <w:rPr>
          <w:rFonts w:ascii="Calibri" w:eastAsia="Times New Roman" w:hAnsi="Calibri" w:cs="Calibri"/>
          <w:color w:val="000000"/>
        </w:rPr>
      </w:pPr>
      <w:proofErr w:type="gramStart"/>
      <w:r w:rsidRPr="00291DB3">
        <w:rPr>
          <w:rFonts w:ascii="Arial" w:eastAsia="Times New Roman" w:hAnsi="Arial" w:cs="Arial"/>
          <w:b/>
          <w:bCs/>
          <w:color w:val="000000"/>
          <w:sz w:val="20"/>
          <w:szCs w:val="20"/>
        </w:rPr>
        <w:t>NOTICE.</w:t>
      </w:r>
      <w:proofErr w:type="gramEnd"/>
    </w:p>
    <w:p w:rsidR="00291DB3" w:rsidRPr="00291DB3" w:rsidRDefault="00291DB3" w:rsidP="00291DB3">
      <w:pPr>
        <w:spacing w:before="100" w:line="240" w:lineRule="auto"/>
        <w:ind w:left="720" w:hanging="360"/>
        <w:jc w:val="both"/>
        <w:rPr>
          <w:rFonts w:ascii="Calibri" w:eastAsia="Times New Roman" w:hAnsi="Calibri" w:cs="Calibri"/>
          <w:color w:val="000000"/>
        </w:rPr>
      </w:pPr>
      <w:r w:rsidRPr="00291DB3">
        <w:rPr>
          <w:rFonts w:ascii="Arial" w:eastAsia="Times New Roman" w:hAnsi="Arial" w:cs="Arial"/>
          <w:color w:val="000000"/>
          <w:sz w:val="20"/>
          <w:szCs w:val="20"/>
        </w:rPr>
        <w:t>1.</w:t>
      </w:r>
      <w:r w:rsidRPr="00291DB3">
        <w:rPr>
          <w:rFonts w:ascii="Times New Roman" w:eastAsia="Times New Roman" w:hAnsi="Times New Roman" w:cs="Times New Roman"/>
          <w:color w:val="000000"/>
          <w:sz w:val="14"/>
          <w:szCs w:val="14"/>
        </w:rPr>
        <w:t>     </w:t>
      </w:r>
      <w:r w:rsidRPr="00291DB3">
        <w:rPr>
          <w:rFonts w:ascii="Arial" w:eastAsia="Times New Roman" w:hAnsi="Arial" w:cs="Arial"/>
          <w:color w:val="000000"/>
          <w:sz w:val="20"/>
          <w:szCs w:val="20"/>
        </w:rPr>
        <w:t>Should you apprehend your witnesses will not attend of their own accord, your can have a summons from this Court to complete the attendance of any witness, and the production of any document that you have a right to call on the witness to produce, on applying to the Court and on depositing the necessary expenses.</w:t>
      </w:r>
    </w:p>
    <w:p w:rsidR="00291DB3" w:rsidRPr="00291DB3" w:rsidRDefault="00291DB3" w:rsidP="00291DB3">
      <w:pPr>
        <w:spacing w:before="100" w:line="240" w:lineRule="auto"/>
        <w:ind w:left="720" w:hanging="360"/>
        <w:jc w:val="both"/>
        <w:rPr>
          <w:rFonts w:ascii="Calibri" w:eastAsia="Times New Roman" w:hAnsi="Calibri" w:cs="Calibri"/>
          <w:color w:val="000000"/>
        </w:rPr>
      </w:pPr>
      <w:r w:rsidRPr="00291DB3">
        <w:rPr>
          <w:rFonts w:ascii="Arial" w:eastAsia="Times New Roman" w:hAnsi="Arial" w:cs="Arial"/>
          <w:color w:val="000000"/>
          <w:sz w:val="20"/>
          <w:szCs w:val="20"/>
        </w:rPr>
        <w:t>2.</w:t>
      </w:r>
      <w:r w:rsidRPr="00291DB3">
        <w:rPr>
          <w:rFonts w:ascii="Times New Roman" w:eastAsia="Times New Roman" w:hAnsi="Times New Roman" w:cs="Times New Roman"/>
          <w:color w:val="000000"/>
          <w:sz w:val="14"/>
          <w:szCs w:val="14"/>
        </w:rPr>
        <w:t>     </w:t>
      </w:r>
      <w:r w:rsidRPr="00291DB3">
        <w:rPr>
          <w:rFonts w:ascii="Arial" w:eastAsia="Times New Roman" w:hAnsi="Arial" w:cs="Arial"/>
          <w:color w:val="000000"/>
          <w:sz w:val="20"/>
          <w:szCs w:val="20"/>
        </w:rPr>
        <w:t>If you admit the claim, you should pay the money into Court together with the costs of the suit, to avoid execution of the decree, which may be against y our person or property, or both.</w:t>
      </w:r>
    </w:p>
    <w:sectPr w:rsidR="00291DB3" w:rsidRPr="0029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B3"/>
    <w:rsid w:val="00291DB3"/>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D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D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2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2019-07-21T07:07:00Z</dcterms:created>
  <dcterms:modified xsi:type="dcterms:W3CDTF">2019-07-21T07:07:00Z</dcterms:modified>
</cp:coreProperties>
</file>