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tblCellSpacing w:w="0" w:type="dxa"/>
        <w:tblCellMar>
          <w:left w:w="0" w:type="dxa"/>
          <w:right w:w="0" w:type="dxa"/>
        </w:tblCellMar>
        <w:tblLook w:val="04A0" w:firstRow="1" w:lastRow="0" w:firstColumn="1" w:lastColumn="0" w:noHBand="0" w:noVBand="1"/>
      </w:tblPr>
      <w:tblGrid>
        <w:gridCol w:w="1330"/>
        <w:gridCol w:w="1330"/>
        <w:gridCol w:w="1330"/>
        <w:gridCol w:w="1330"/>
        <w:gridCol w:w="1330"/>
        <w:gridCol w:w="1330"/>
        <w:gridCol w:w="1330"/>
        <w:gridCol w:w="14"/>
      </w:tblGrid>
      <w:tr w:rsidR="00204E07" w:rsidRPr="00204E07" w:rsidTr="00204E07">
        <w:trPr>
          <w:gridAfter w:val="1"/>
          <w:trHeight w:val="453"/>
          <w:tblCellSpacing w:w="0" w:type="dxa"/>
          <w:hidden/>
        </w:trPr>
        <w:tc>
          <w:tcPr>
            <w:tcW w:w="0" w:type="auto"/>
            <w:gridSpan w:val="7"/>
            <w:vMerge w:val="restart"/>
            <w:hideMark/>
          </w:tcPr>
          <w:p w:rsidR="00204E07" w:rsidRPr="00204E07" w:rsidRDefault="00204E07" w:rsidP="00204E07">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204E07">
              <w:rPr>
                <w:rFonts w:ascii="Arial" w:eastAsia="Times New Roman" w:hAnsi="Arial" w:cs="Arial"/>
                <w:vanish/>
                <w:sz w:val="16"/>
                <w:szCs w:val="16"/>
              </w:rPr>
              <w:t>Top of Form</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b/>
                <w:bCs/>
                <w:sz w:val="20"/>
                <w:szCs w:val="20"/>
              </w:rPr>
              <w:t>Agreement to Underwrite Debenture Stock</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sz w:val="20"/>
                <w:szCs w:val="20"/>
              </w:rPr>
              <w:t xml:space="preserve">This Agreement made on the ……………..day of……………….BETWEEN XYZ Ltd. (hereinafter called the company) of the one part and AB, </w:t>
            </w:r>
            <w:proofErr w:type="spellStart"/>
            <w:r w:rsidRPr="00204E07">
              <w:rPr>
                <w:rFonts w:ascii="Arial" w:eastAsia="Times New Roman" w:hAnsi="Arial" w:cs="Arial"/>
                <w:sz w:val="20"/>
                <w:szCs w:val="20"/>
              </w:rPr>
              <w:t>etc</w:t>
            </w:r>
            <w:proofErr w:type="spellEnd"/>
            <w:r w:rsidRPr="00204E07">
              <w:rPr>
                <w:rFonts w:ascii="Arial" w:eastAsia="Times New Roman" w:hAnsi="Arial" w:cs="Arial"/>
                <w:sz w:val="20"/>
                <w:szCs w:val="20"/>
              </w:rPr>
              <w:t xml:space="preserve"> (hereinafter called the underwriter) of the other part.</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sz w:val="20"/>
                <w:szCs w:val="20"/>
              </w:rPr>
              <w:t xml:space="preserve">Whereas the company is about to offer for public subscription …………….4 p.c. mortgage </w:t>
            </w:r>
            <w:proofErr w:type="gramStart"/>
            <w:r w:rsidRPr="00204E07">
              <w:rPr>
                <w:rFonts w:ascii="Arial" w:eastAsia="Times New Roman" w:hAnsi="Arial" w:cs="Arial"/>
                <w:sz w:val="20"/>
                <w:szCs w:val="20"/>
              </w:rPr>
              <w:t>debenture</w:t>
            </w:r>
            <w:proofErr w:type="gramEnd"/>
            <w:r w:rsidRPr="00204E07">
              <w:rPr>
                <w:rFonts w:ascii="Arial" w:eastAsia="Times New Roman" w:hAnsi="Arial" w:cs="Arial"/>
                <w:sz w:val="20"/>
                <w:szCs w:val="20"/>
              </w:rPr>
              <w:t xml:space="preserve"> stock which to be constituted and secured by a trust deed framed in accordance with the terms of the draft which has already been prepared, and for the purpose of identification subscribed by D., a solicitor of the Supreme Court.</w:t>
            </w:r>
          </w:p>
          <w:p w:rsidR="00204E07" w:rsidRPr="00204E07" w:rsidRDefault="00204E07" w:rsidP="00204E07">
            <w:pPr>
              <w:spacing w:before="100" w:line="253" w:lineRule="atLeast"/>
              <w:jc w:val="both"/>
              <w:rPr>
                <w:rFonts w:ascii="Calibri" w:eastAsia="Times New Roman" w:hAnsi="Calibri" w:cs="Calibri"/>
              </w:rPr>
            </w:pPr>
            <w:proofErr w:type="gramStart"/>
            <w:r w:rsidRPr="00204E07">
              <w:rPr>
                <w:rFonts w:ascii="Arial" w:eastAsia="Times New Roman" w:hAnsi="Arial" w:cs="Arial"/>
                <w:sz w:val="20"/>
                <w:szCs w:val="20"/>
              </w:rPr>
              <w:t>and</w:t>
            </w:r>
            <w:proofErr w:type="gramEnd"/>
            <w:r w:rsidRPr="00204E07">
              <w:rPr>
                <w:rFonts w:ascii="Arial" w:eastAsia="Times New Roman" w:hAnsi="Arial" w:cs="Arial"/>
                <w:sz w:val="20"/>
                <w:szCs w:val="20"/>
              </w:rPr>
              <w:t xml:space="preserve"> Whereas the company is desirous of insuring the said debenture stock.</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sz w:val="20"/>
                <w:szCs w:val="20"/>
              </w:rPr>
              <w:t>Now Therefore it is hereby Agreed as follows :</w:t>
            </w:r>
          </w:p>
          <w:p w:rsidR="00204E07" w:rsidRPr="00204E07" w:rsidRDefault="00204E07" w:rsidP="00204E07">
            <w:pPr>
              <w:spacing w:before="100" w:after="0" w:line="253" w:lineRule="atLeast"/>
              <w:ind w:left="720" w:hanging="360"/>
              <w:jc w:val="both"/>
              <w:rPr>
                <w:rFonts w:ascii="Calibri" w:eastAsia="Times New Roman" w:hAnsi="Calibri" w:cs="Calibri"/>
              </w:rPr>
            </w:pPr>
            <w:r w:rsidRPr="00204E07">
              <w:rPr>
                <w:rFonts w:ascii="Arial" w:eastAsia="Times New Roman" w:hAnsi="Arial" w:cs="Arial"/>
                <w:sz w:val="20"/>
                <w:szCs w:val="20"/>
              </w:rPr>
              <w:t>1.</w:t>
            </w:r>
            <w:r w:rsidRPr="00204E07">
              <w:rPr>
                <w:rFonts w:ascii="Times New Roman" w:eastAsia="Times New Roman" w:hAnsi="Times New Roman" w:cs="Times New Roman"/>
                <w:sz w:val="14"/>
                <w:szCs w:val="14"/>
              </w:rPr>
              <w:t>     </w:t>
            </w:r>
            <w:r w:rsidRPr="00204E07">
              <w:rPr>
                <w:rFonts w:ascii="Arial" w:eastAsia="Times New Roman" w:hAnsi="Arial" w:cs="Arial"/>
                <w:sz w:val="20"/>
                <w:szCs w:val="20"/>
              </w:rPr>
              <w:t>The company is to offer for public subscription the said……….debenture stock.</w:t>
            </w:r>
          </w:p>
          <w:p w:rsidR="00204E07" w:rsidRPr="00204E07" w:rsidRDefault="00204E07" w:rsidP="00204E07">
            <w:pPr>
              <w:spacing w:before="100" w:after="0" w:line="253" w:lineRule="atLeast"/>
              <w:ind w:left="720" w:hanging="360"/>
              <w:jc w:val="both"/>
              <w:rPr>
                <w:rFonts w:ascii="Calibri" w:eastAsia="Times New Roman" w:hAnsi="Calibri" w:cs="Calibri"/>
              </w:rPr>
            </w:pPr>
            <w:r w:rsidRPr="00204E07">
              <w:rPr>
                <w:rFonts w:ascii="Arial" w:eastAsia="Times New Roman" w:hAnsi="Arial" w:cs="Arial"/>
                <w:sz w:val="20"/>
                <w:szCs w:val="20"/>
              </w:rPr>
              <w:t>2.</w:t>
            </w:r>
            <w:r w:rsidRPr="00204E07">
              <w:rPr>
                <w:rFonts w:ascii="Times New Roman" w:eastAsia="Times New Roman" w:hAnsi="Times New Roman" w:cs="Times New Roman"/>
                <w:sz w:val="14"/>
                <w:szCs w:val="14"/>
              </w:rPr>
              <w:t>     </w:t>
            </w:r>
            <w:r w:rsidRPr="00204E07">
              <w:rPr>
                <w:rFonts w:ascii="Arial" w:eastAsia="Times New Roman" w:hAnsi="Arial" w:cs="Arial"/>
                <w:sz w:val="20"/>
                <w:szCs w:val="20"/>
              </w:rPr>
              <w:t>Such offer is to be made by a prospectus framed in accordance with the terms of the draft prospectus annexed hereto, but with full power for the company, prior to the publication of such prospectus, to modify the same in such manner as the company shall think fit, provided that such modification shall be approved by the said D.</w:t>
            </w:r>
          </w:p>
          <w:p w:rsidR="00204E07" w:rsidRPr="00204E07" w:rsidRDefault="00204E07" w:rsidP="00204E07">
            <w:pPr>
              <w:spacing w:before="100" w:after="0" w:line="253" w:lineRule="atLeast"/>
              <w:ind w:left="720" w:hanging="360"/>
              <w:jc w:val="both"/>
              <w:rPr>
                <w:rFonts w:ascii="Calibri" w:eastAsia="Times New Roman" w:hAnsi="Calibri" w:cs="Calibri"/>
              </w:rPr>
            </w:pPr>
            <w:r w:rsidRPr="00204E07">
              <w:rPr>
                <w:rFonts w:ascii="Arial" w:eastAsia="Times New Roman" w:hAnsi="Arial" w:cs="Arial"/>
                <w:sz w:val="20"/>
                <w:szCs w:val="20"/>
              </w:rPr>
              <w:t>3.</w:t>
            </w:r>
            <w:r w:rsidRPr="00204E07">
              <w:rPr>
                <w:rFonts w:ascii="Times New Roman" w:eastAsia="Times New Roman" w:hAnsi="Times New Roman" w:cs="Times New Roman"/>
                <w:sz w:val="14"/>
                <w:szCs w:val="14"/>
              </w:rPr>
              <w:t>     </w:t>
            </w:r>
            <w:r w:rsidRPr="00204E07">
              <w:rPr>
                <w:rFonts w:ascii="Arial" w:eastAsia="Times New Roman" w:hAnsi="Arial" w:cs="Arial"/>
                <w:sz w:val="20"/>
                <w:szCs w:val="20"/>
              </w:rPr>
              <w:t xml:space="preserve">The underwriter shall take up and pay for at par the whole of the debenture stock aforesaid which shall not have been taken up and allotted to other persons within ….. </w:t>
            </w:r>
            <w:proofErr w:type="gramStart"/>
            <w:r w:rsidRPr="00204E07">
              <w:rPr>
                <w:rFonts w:ascii="Arial" w:eastAsia="Times New Roman" w:hAnsi="Arial" w:cs="Arial"/>
                <w:sz w:val="20"/>
                <w:szCs w:val="20"/>
              </w:rPr>
              <w:t>days</w:t>
            </w:r>
            <w:proofErr w:type="gramEnd"/>
            <w:r w:rsidRPr="00204E07">
              <w:rPr>
                <w:rFonts w:ascii="Arial" w:eastAsia="Times New Roman" w:hAnsi="Arial" w:cs="Arial"/>
                <w:sz w:val="20"/>
                <w:szCs w:val="20"/>
              </w:rPr>
              <w:t xml:space="preserve"> after the first publication of the said prospectus and in consideration of the obligation so imposed on him he shall be entitled to ….. </w:t>
            </w:r>
            <w:proofErr w:type="gramStart"/>
            <w:r w:rsidRPr="00204E07">
              <w:rPr>
                <w:rFonts w:ascii="Arial" w:eastAsia="Times New Roman" w:hAnsi="Arial" w:cs="Arial"/>
                <w:sz w:val="20"/>
                <w:szCs w:val="20"/>
              </w:rPr>
              <w:t>or</w:t>
            </w:r>
            <w:proofErr w:type="gramEnd"/>
            <w:r w:rsidRPr="00204E07">
              <w:rPr>
                <w:rFonts w:ascii="Arial" w:eastAsia="Times New Roman" w:hAnsi="Arial" w:cs="Arial"/>
                <w:sz w:val="20"/>
                <w:szCs w:val="20"/>
              </w:rPr>
              <w:t xml:space="preserve"> to ….. </w:t>
            </w:r>
            <w:proofErr w:type="gramStart"/>
            <w:r w:rsidRPr="00204E07">
              <w:rPr>
                <w:rFonts w:ascii="Arial" w:eastAsia="Times New Roman" w:hAnsi="Arial" w:cs="Arial"/>
                <w:sz w:val="20"/>
                <w:szCs w:val="20"/>
              </w:rPr>
              <w:t>p.c</w:t>
            </w:r>
            <w:proofErr w:type="gramEnd"/>
            <w:r w:rsidRPr="00204E07">
              <w:rPr>
                <w:rFonts w:ascii="Arial" w:eastAsia="Times New Roman" w:hAnsi="Arial" w:cs="Arial"/>
                <w:sz w:val="20"/>
                <w:szCs w:val="20"/>
              </w:rPr>
              <w:t xml:space="preserve">. of the premises on the said ….. </w:t>
            </w:r>
            <w:proofErr w:type="gramStart"/>
            <w:r w:rsidRPr="00204E07">
              <w:rPr>
                <w:rFonts w:ascii="Arial" w:eastAsia="Times New Roman" w:hAnsi="Arial" w:cs="Arial"/>
                <w:sz w:val="20"/>
                <w:szCs w:val="20"/>
              </w:rPr>
              <w:t>stock</w:t>
            </w:r>
            <w:proofErr w:type="gramEnd"/>
            <w:r w:rsidRPr="00204E07">
              <w:rPr>
                <w:rFonts w:ascii="Arial" w:eastAsia="Times New Roman" w:hAnsi="Arial" w:cs="Arial"/>
                <w:sz w:val="20"/>
                <w:szCs w:val="20"/>
              </w:rPr>
              <w:t xml:space="preserve"> which shall be received by the company upon the issue of that portion which shall be subscribed for and allotted to persons other than the said underwriter.</w:t>
            </w:r>
          </w:p>
          <w:p w:rsidR="00204E07" w:rsidRPr="00204E07" w:rsidRDefault="00204E07" w:rsidP="00204E07">
            <w:pPr>
              <w:spacing w:before="100" w:after="0" w:line="253" w:lineRule="atLeast"/>
              <w:ind w:left="720" w:hanging="360"/>
              <w:jc w:val="both"/>
              <w:rPr>
                <w:rFonts w:ascii="Calibri" w:eastAsia="Times New Roman" w:hAnsi="Calibri" w:cs="Calibri"/>
              </w:rPr>
            </w:pPr>
            <w:r w:rsidRPr="00204E07">
              <w:rPr>
                <w:rFonts w:ascii="Arial" w:eastAsia="Times New Roman" w:hAnsi="Arial" w:cs="Arial"/>
                <w:sz w:val="20"/>
                <w:szCs w:val="20"/>
              </w:rPr>
              <w:t>4.</w:t>
            </w:r>
            <w:r w:rsidRPr="00204E07">
              <w:rPr>
                <w:rFonts w:ascii="Times New Roman" w:eastAsia="Times New Roman" w:hAnsi="Times New Roman" w:cs="Times New Roman"/>
                <w:sz w:val="14"/>
                <w:szCs w:val="14"/>
              </w:rPr>
              <w:t>     </w:t>
            </w:r>
            <w:r w:rsidRPr="00204E07">
              <w:rPr>
                <w:rFonts w:ascii="Arial" w:eastAsia="Times New Roman" w:hAnsi="Arial" w:cs="Arial"/>
                <w:sz w:val="20"/>
                <w:szCs w:val="20"/>
              </w:rPr>
              <w:t xml:space="preserve">The underwriter shall pay up the full nominal value of the debenture stock taken up by him as aforesaid by the </w:t>
            </w:r>
            <w:proofErr w:type="spellStart"/>
            <w:r w:rsidRPr="00204E07">
              <w:rPr>
                <w:rFonts w:ascii="Arial" w:eastAsia="Times New Roman" w:hAnsi="Arial" w:cs="Arial"/>
                <w:sz w:val="20"/>
                <w:szCs w:val="20"/>
              </w:rPr>
              <w:t>instalments</w:t>
            </w:r>
            <w:proofErr w:type="spellEnd"/>
            <w:r w:rsidRPr="00204E07">
              <w:rPr>
                <w:rFonts w:ascii="Arial" w:eastAsia="Times New Roman" w:hAnsi="Arial" w:cs="Arial"/>
                <w:sz w:val="20"/>
                <w:szCs w:val="20"/>
              </w:rPr>
              <w:t xml:space="preserve"> and at the times specified in the prospectus aforesaid, less, however, the amount of the premium according to the terms of prospectus as issued payable in respect thereof.</w:t>
            </w:r>
          </w:p>
          <w:p w:rsidR="00204E07" w:rsidRPr="00204E07" w:rsidRDefault="00204E07" w:rsidP="00204E07">
            <w:pPr>
              <w:spacing w:before="100" w:after="0" w:line="253" w:lineRule="atLeast"/>
              <w:ind w:left="720" w:hanging="360"/>
              <w:jc w:val="both"/>
              <w:rPr>
                <w:rFonts w:ascii="Calibri" w:eastAsia="Times New Roman" w:hAnsi="Calibri" w:cs="Calibri"/>
              </w:rPr>
            </w:pPr>
            <w:r w:rsidRPr="00204E07">
              <w:rPr>
                <w:rFonts w:ascii="Arial" w:eastAsia="Times New Roman" w:hAnsi="Arial" w:cs="Arial"/>
                <w:sz w:val="20"/>
                <w:szCs w:val="20"/>
              </w:rPr>
              <w:t>5.</w:t>
            </w:r>
            <w:r w:rsidRPr="00204E07">
              <w:rPr>
                <w:rFonts w:ascii="Times New Roman" w:eastAsia="Times New Roman" w:hAnsi="Times New Roman" w:cs="Times New Roman"/>
                <w:sz w:val="14"/>
                <w:szCs w:val="14"/>
              </w:rPr>
              <w:t>     </w:t>
            </w:r>
            <w:r w:rsidRPr="00204E07">
              <w:rPr>
                <w:rFonts w:ascii="Arial" w:eastAsia="Times New Roman" w:hAnsi="Arial" w:cs="Arial"/>
                <w:sz w:val="20"/>
                <w:szCs w:val="20"/>
              </w:rPr>
              <w:t>It shall rest with the underwriter to fix the premium on which the said debenture stock shall be offered for subscription by the said prospectus, and if he shall not within ….. (</w:t>
            </w:r>
            <w:proofErr w:type="gramStart"/>
            <w:r w:rsidRPr="00204E07">
              <w:rPr>
                <w:rFonts w:ascii="Arial" w:eastAsia="Times New Roman" w:hAnsi="Arial" w:cs="Arial"/>
                <w:sz w:val="20"/>
                <w:szCs w:val="20"/>
              </w:rPr>
              <w:t>time</w:t>
            </w:r>
            <w:proofErr w:type="gramEnd"/>
            <w:r w:rsidRPr="00204E07">
              <w:rPr>
                <w:rFonts w:ascii="Arial" w:eastAsia="Times New Roman" w:hAnsi="Arial" w:cs="Arial"/>
                <w:sz w:val="20"/>
                <w:szCs w:val="20"/>
              </w:rPr>
              <w:t>) after notice in writing from the company requiring him to specify the same comply with such request, then it shall rest with the company to fix the premium.</w:t>
            </w:r>
          </w:p>
          <w:p w:rsidR="00204E07" w:rsidRPr="00204E07" w:rsidRDefault="00204E07" w:rsidP="00204E07">
            <w:pPr>
              <w:spacing w:before="100" w:line="253" w:lineRule="atLeast"/>
              <w:ind w:left="720" w:hanging="360"/>
              <w:jc w:val="both"/>
              <w:rPr>
                <w:rFonts w:ascii="Calibri" w:eastAsia="Times New Roman" w:hAnsi="Calibri" w:cs="Calibri"/>
              </w:rPr>
            </w:pPr>
            <w:r w:rsidRPr="00204E07">
              <w:rPr>
                <w:rFonts w:ascii="Arial" w:eastAsia="Times New Roman" w:hAnsi="Arial" w:cs="Arial"/>
                <w:sz w:val="20"/>
                <w:szCs w:val="20"/>
              </w:rPr>
              <w:t>6.</w:t>
            </w:r>
            <w:r w:rsidRPr="00204E07">
              <w:rPr>
                <w:rFonts w:ascii="Times New Roman" w:eastAsia="Times New Roman" w:hAnsi="Times New Roman" w:cs="Times New Roman"/>
                <w:sz w:val="14"/>
                <w:szCs w:val="14"/>
              </w:rPr>
              <w:t>     </w:t>
            </w:r>
            <w:r w:rsidRPr="00204E07">
              <w:rPr>
                <w:rFonts w:ascii="Arial" w:eastAsia="Times New Roman" w:hAnsi="Arial" w:cs="Arial"/>
                <w:sz w:val="20"/>
                <w:szCs w:val="20"/>
              </w:rPr>
              <w:t>Any notice the underwriter may be given by sending the same through the post addressed to him at his above mentioned address, and a notice so sent shall be deemed to be served at the expiration of twelve hours after it is posted.</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sz w:val="20"/>
                <w:szCs w:val="20"/>
              </w:rPr>
              <w:t>in Witness Whereof, etc.,</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sz w:val="20"/>
                <w:szCs w:val="20"/>
              </w:rPr>
              <w:t>    * General.-In business transactions brokers are appointed for various purposes and the expenditure on payment of brokerage is deductible as revenue expenditure under the income-tax Act. [CIT v. Hoechst Pharmaceuticals Ltd., (1978 113 ITR 877 (</w:t>
            </w:r>
            <w:proofErr w:type="spellStart"/>
            <w:r w:rsidRPr="00204E07">
              <w:rPr>
                <w:rFonts w:ascii="Arial" w:eastAsia="Times New Roman" w:hAnsi="Arial" w:cs="Arial"/>
                <w:sz w:val="20"/>
                <w:szCs w:val="20"/>
              </w:rPr>
              <w:t>Bom</w:t>
            </w:r>
            <w:proofErr w:type="spellEnd"/>
            <w:r w:rsidRPr="00204E07">
              <w:rPr>
                <w:rFonts w:ascii="Arial" w:eastAsia="Times New Roman" w:hAnsi="Arial" w:cs="Arial"/>
                <w:sz w:val="20"/>
                <w:szCs w:val="20"/>
              </w:rPr>
              <w:t>)]</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sz w:val="20"/>
                <w:szCs w:val="20"/>
              </w:rPr>
              <w:t>Letter of Consent for Acting as Brokers</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sz w:val="20"/>
                <w:szCs w:val="20"/>
              </w:rPr>
              <w:t>DATE…………….</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sz w:val="20"/>
                <w:szCs w:val="20"/>
              </w:rPr>
              <w:t>Ref. No.</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sz w:val="20"/>
                <w:szCs w:val="20"/>
              </w:rPr>
              <w:t>To</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sz w:val="20"/>
                <w:szCs w:val="20"/>
              </w:rPr>
              <w:lastRenderedPageBreak/>
              <w:t>The Board of Directors,</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sz w:val="20"/>
                <w:szCs w:val="20"/>
              </w:rPr>
              <w:t>ABC Co. Ltd.,</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sz w:val="20"/>
                <w:szCs w:val="20"/>
              </w:rPr>
              <w:t>…………………………..</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sz w:val="20"/>
                <w:szCs w:val="20"/>
              </w:rPr>
              <w:t>Dear Sirs,</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sz w:val="20"/>
                <w:szCs w:val="20"/>
              </w:rPr>
              <w:t xml:space="preserve">Re: Your public issue of 10% Secured Non-convertible Redeemable Bonds for the aggregate value of </w:t>
            </w:r>
            <w:proofErr w:type="spellStart"/>
            <w:r w:rsidRPr="00204E07">
              <w:rPr>
                <w:rFonts w:ascii="Arial" w:eastAsia="Times New Roman" w:hAnsi="Arial" w:cs="Arial"/>
                <w:sz w:val="20"/>
                <w:szCs w:val="20"/>
              </w:rPr>
              <w:t>Rs</w:t>
            </w:r>
            <w:proofErr w:type="spellEnd"/>
            <w:r w:rsidRPr="00204E07">
              <w:rPr>
                <w:rFonts w:ascii="Arial" w:eastAsia="Times New Roman" w:hAnsi="Arial" w:cs="Arial"/>
                <w:sz w:val="20"/>
                <w:szCs w:val="20"/>
              </w:rPr>
              <w:t xml:space="preserve">. 200 </w:t>
            </w:r>
            <w:proofErr w:type="spellStart"/>
            <w:r w:rsidRPr="00204E07">
              <w:rPr>
                <w:rFonts w:ascii="Arial" w:eastAsia="Times New Roman" w:hAnsi="Arial" w:cs="Arial"/>
                <w:sz w:val="20"/>
                <w:szCs w:val="20"/>
              </w:rPr>
              <w:t>crores</w:t>
            </w:r>
            <w:proofErr w:type="spellEnd"/>
            <w:r w:rsidRPr="00204E07">
              <w:rPr>
                <w:rFonts w:ascii="Arial" w:eastAsia="Times New Roman" w:hAnsi="Arial" w:cs="Arial"/>
                <w:sz w:val="20"/>
                <w:szCs w:val="20"/>
              </w:rPr>
              <w:t>.</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sz w:val="20"/>
                <w:szCs w:val="20"/>
              </w:rPr>
              <w:t xml:space="preserve">We, the undersigned, hereby testify and consent to act as Brokers to the aforesaid issue and to our name being inserted as Brokers to the Issue in the Prospectus which the Company intends so issue in respect thereof and we </w:t>
            </w:r>
            <w:proofErr w:type="spellStart"/>
            <w:r w:rsidRPr="00204E07">
              <w:rPr>
                <w:rFonts w:ascii="Arial" w:eastAsia="Times New Roman" w:hAnsi="Arial" w:cs="Arial"/>
                <w:sz w:val="20"/>
                <w:szCs w:val="20"/>
              </w:rPr>
              <w:t>authorise</w:t>
            </w:r>
            <w:proofErr w:type="spellEnd"/>
            <w:r w:rsidRPr="00204E07">
              <w:rPr>
                <w:rFonts w:ascii="Arial" w:eastAsia="Times New Roman" w:hAnsi="Arial" w:cs="Arial"/>
                <w:sz w:val="20"/>
                <w:szCs w:val="20"/>
              </w:rPr>
              <w:t xml:space="preserve"> : the said Company to deliver this letter of consent to the Registrar of Companies Act, 1956.</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sz w:val="20"/>
                <w:szCs w:val="20"/>
              </w:rPr>
              <w:t>We are agreeable to accept brokerage at 1.5% on the nominal value on allotment of Bonds made in respect of application bearing our stamps as Brokers and we confirm that a copy of this letter may be delivered to the Registrar of Companies pursuant to the provisions of section 76 (1) (v) of the Companies Act, 1956.</w:t>
            </w:r>
          </w:p>
          <w:p w:rsidR="00204E07" w:rsidRPr="00204E07" w:rsidRDefault="00204E07" w:rsidP="00204E07">
            <w:pPr>
              <w:spacing w:before="100" w:line="253" w:lineRule="atLeast"/>
              <w:jc w:val="both"/>
              <w:rPr>
                <w:rFonts w:ascii="Calibri" w:eastAsia="Times New Roman" w:hAnsi="Calibri" w:cs="Calibri"/>
              </w:rPr>
            </w:pPr>
            <w:r w:rsidRPr="00204E07">
              <w:rPr>
                <w:rFonts w:ascii="Arial" w:eastAsia="Times New Roman" w:hAnsi="Arial" w:cs="Arial"/>
                <w:sz w:val="20"/>
                <w:szCs w:val="20"/>
              </w:rPr>
              <w:t>Yours faithfully,</w:t>
            </w:r>
          </w:p>
          <w:p w:rsidR="00204E07" w:rsidRPr="00204E07" w:rsidRDefault="00204E07" w:rsidP="00204E07">
            <w:pPr>
              <w:spacing w:before="100" w:line="253" w:lineRule="atLeast"/>
              <w:jc w:val="both"/>
              <w:rPr>
                <w:rFonts w:ascii="Arial" w:eastAsia="Times New Roman" w:hAnsi="Arial" w:cs="Arial"/>
                <w:vanish/>
                <w:sz w:val="16"/>
                <w:szCs w:val="16"/>
              </w:rPr>
            </w:pPr>
            <w:r w:rsidRPr="00204E07">
              <w:rPr>
                <w:rFonts w:ascii="Arial" w:eastAsia="Times New Roman" w:hAnsi="Arial" w:cs="Arial"/>
                <w:sz w:val="20"/>
                <w:szCs w:val="20"/>
              </w:rPr>
              <w:t>Signature</w:t>
            </w:r>
            <w:r w:rsidRPr="00204E07">
              <w:rPr>
                <w:rFonts w:ascii="Arial" w:eastAsia="Times New Roman" w:hAnsi="Arial" w:cs="Arial"/>
                <w:vanish/>
                <w:sz w:val="16"/>
                <w:szCs w:val="16"/>
              </w:rPr>
              <w:t>Bottom of Form</w:t>
            </w:r>
          </w:p>
        </w:tc>
      </w:tr>
      <w:tr w:rsidR="00204E07" w:rsidRPr="00204E07" w:rsidTr="00204E07">
        <w:trPr>
          <w:tblCellSpacing w:w="0" w:type="dxa"/>
          <w:hidden/>
        </w:trPr>
        <w:tc>
          <w:tcPr>
            <w:tcW w:w="0" w:type="auto"/>
            <w:gridSpan w:val="7"/>
            <w:vMerge/>
            <w:vAlign w:val="center"/>
            <w:hideMark/>
          </w:tcPr>
          <w:p w:rsidR="00204E07" w:rsidRPr="00204E07" w:rsidRDefault="00204E07" w:rsidP="00204E07">
            <w:pPr>
              <w:spacing w:after="0" w:line="240" w:lineRule="auto"/>
              <w:rPr>
                <w:rFonts w:ascii="Arial" w:eastAsia="Times New Roman" w:hAnsi="Arial" w:cs="Arial"/>
                <w:vanish/>
                <w:sz w:val="16"/>
                <w:szCs w:val="16"/>
              </w:rPr>
            </w:pPr>
          </w:p>
        </w:tc>
        <w:tc>
          <w:tcPr>
            <w:tcW w:w="0" w:type="auto"/>
            <w:hideMark/>
          </w:tcPr>
          <w:p w:rsidR="00204E07" w:rsidRPr="00204E07" w:rsidRDefault="00204E07" w:rsidP="00204E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C12B238" wp14:editId="444BC651">
                  <wp:extent cx="8890" cy="8001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 cy="80010"/>
                          </a:xfrm>
                          <a:prstGeom prst="rect">
                            <a:avLst/>
                          </a:prstGeom>
                          <a:noFill/>
                          <a:ln>
                            <a:noFill/>
                          </a:ln>
                        </pic:spPr>
                      </pic:pic>
                    </a:graphicData>
                  </a:graphic>
                </wp:inline>
              </w:drawing>
            </w:r>
          </w:p>
        </w:tc>
      </w:tr>
      <w:tr w:rsidR="00204E07" w:rsidRPr="00204E07" w:rsidTr="00204E07">
        <w:trPr>
          <w:tblCellSpacing w:w="0" w:type="dxa"/>
          <w:hidden/>
        </w:trPr>
        <w:tc>
          <w:tcPr>
            <w:tcW w:w="0" w:type="auto"/>
            <w:gridSpan w:val="7"/>
            <w:vMerge/>
            <w:vAlign w:val="center"/>
            <w:hideMark/>
          </w:tcPr>
          <w:p w:rsidR="00204E07" w:rsidRPr="00204E07" w:rsidRDefault="00204E07" w:rsidP="00204E07">
            <w:pPr>
              <w:spacing w:after="0" w:line="240" w:lineRule="auto"/>
              <w:rPr>
                <w:rFonts w:ascii="Arial" w:eastAsia="Times New Roman" w:hAnsi="Arial" w:cs="Arial"/>
                <w:vanish/>
                <w:sz w:val="16"/>
                <w:szCs w:val="16"/>
              </w:rPr>
            </w:pPr>
          </w:p>
        </w:tc>
        <w:tc>
          <w:tcPr>
            <w:tcW w:w="0" w:type="auto"/>
            <w:hideMark/>
          </w:tcPr>
          <w:p w:rsidR="00204E07" w:rsidRPr="00204E07" w:rsidRDefault="00204E07" w:rsidP="00204E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E1B8349" wp14:editId="40884ACE">
                  <wp:extent cx="889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 cy="1828800"/>
                          </a:xfrm>
                          <a:prstGeom prst="rect">
                            <a:avLst/>
                          </a:prstGeom>
                          <a:noFill/>
                          <a:ln>
                            <a:noFill/>
                          </a:ln>
                        </pic:spPr>
                      </pic:pic>
                    </a:graphicData>
                  </a:graphic>
                </wp:inline>
              </w:drawing>
            </w:r>
          </w:p>
        </w:tc>
      </w:tr>
      <w:tr w:rsidR="00204E07" w:rsidRPr="00204E07" w:rsidTr="00204E07">
        <w:trPr>
          <w:tblCellSpacing w:w="0" w:type="dxa"/>
        </w:trPr>
        <w:tc>
          <w:tcPr>
            <w:tcW w:w="0" w:type="auto"/>
            <w:gridSpan w:val="6"/>
          </w:tcPr>
          <w:p w:rsidR="00204E07" w:rsidRPr="00204E07" w:rsidRDefault="00204E07" w:rsidP="00204E07">
            <w:pPr>
              <w:spacing w:after="0" w:line="240" w:lineRule="auto"/>
              <w:rPr>
                <w:rFonts w:ascii="Times New Roman" w:eastAsia="Times New Roman" w:hAnsi="Times New Roman" w:cs="Times New Roman"/>
                <w:sz w:val="24"/>
                <w:szCs w:val="24"/>
              </w:rPr>
            </w:pPr>
          </w:p>
        </w:tc>
        <w:tc>
          <w:tcPr>
            <w:tcW w:w="0" w:type="auto"/>
          </w:tcPr>
          <w:p w:rsidR="00204E07" w:rsidRPr="00204E07" w:rsidRDefault="00204E07" w:rsidP="00204E07">
            <w:pPr>
              <w:spacing w:after="0" w:line="240" w:lineRule="auto"/>
              <w:rPr>
                <w:rFonts w:ascii="Times New Roman" w:eastAsia="Times New Roman" w:hAnsi="Times New Roman" w:cs="Times New Roman"/>
                <w:sz w:val="24"/>
                <w:szCs w:val="24"/>
              </w:rPr>
            </w:pPr>
          </w:p>
        </w:tc>
        <w:tc>
          <w:tcPr>
            <w:tcW w:w="0" w:type="auto"/>
            <w:vAlign w:val="center"/>
          </w:tcPr>
          <w:p w:rsidR="00204E07" w:rsidRPr="00204E07" w:rsidRDefault="00204E07" w:rsidP="00204E07">
            <w:pPr>
              <w:spacing w:after="0" w:line="240" w:lineRule="auto"/>
              <w:rPr>
                <w:rFonts w:ascii="Times New Roman" w:eastAsia="Times New Roman" w:hAnsi="Times New Roman" w:cs="Times New Roman"/>
                <w:sz w:val="20"/>
                <w:szCs w:val="20"/>
              </w:rPr>
            </w:pPr>
          </w:p>
        </w:tc>
      </w:tr>
      <w:tr w:rsidR="00204E07" w:rsidRPr="00204E07" w:rsidTr="00204E07">
        <w:trPr>
          <w:tblCellSpacing w:w="0" w:type="dxa"/>
        </w:trPr>
        <w:tc>
          <w:tcPr>
            <w:tcW w:w="0" w:type="auto"/>
          </w:tcPr>
          <w:p w:rsidR="00204E07" w:rsidRPr="00204E07" w:rsidRDefault="00204E07" w:rsidP="00204E07">
            <w:pPr>
              <w:spacing w:after="0" w:line="240" w:lineRule="auto"/>
              <w:rPr>
                <w:rFonts w:ascii="Times New Roman" w:eastAsia="Times New Roman" w:hAnsi="Times New Roman" w:cs="Times New Roman"/>
                <w:sz w:val="24"/>
                <w:szCs w:val="24"/>
              </w:rPr>
            </w:pPr>
          </w:p>
        </w:tc>
        <w:tc>
          <w:tcPr>
            <w:tcW w:w="0" w:type="auto"/>
            <w:vAlign w:val="center"/>
          </w:tcPr>
          <w:p w:rsidR="00204E07" w:rsidRPr="00204E07" w:rsidRDefault="00204E07" w:rsidP="00204E07">
            <w:pPr>
              <w:spacing w:after="0" w:line="240" w:lineRule="auto"/>
              <w:rPr>
                <w:rFonts w:ascii="Times New Roman" w:eastAsia="Times New Roman" w:hAnsi="Times New Roman" w:cs="Times New Roman"/>
                <w:sz w:val="20"/>
                <w:szCs w:val="20"/>
              </w:rPr>
            </w:pPr>
          </w:p>
        </w:tc>
        <w:tc>
          <w:tcPr>
            <w:tcW w:w="0" w:type="auto"/>
            <w:vAlign w:val="center"/>
          </w:tcPr>
          <w:p w:rsidR="00204E07" w:rsidRPr="00204E07" w:rsidRDefault="00204E07" w:rsidP="00204E07">
            <w:pPr>
              <w:spacing w:after="0" w:line="240" w:lineRule="auto"/>
              <w:rPr>
                <w:rFonts w:ascii="Times New Roman" w:eastAsia="Times New Roman" w:hAnsi="Times New Roman" w:cs="Times New Roman"/>
                <w:sz w:val="20"/>
                <w:szCs w:val="20"/>
              </w:rPr>
            </w:pPr>
          </w:p>
        </w:tc>
        <w:tc>
          <w:tcPr>
            <w:tcW w:w="0" w:type="auto"/>
            <w:vAlign w:val="center"/>
          </w:tcPr>
          <w:p w:rsidR="00204E07" w:rsidRPr="00204E07" w:rsidRDefault="00204E07" w:rsidP="00204E07">
            <w:pPr>
              <w:spacing w:after="0" w:line="240" w:lineRule="auto"/>
              <w:rPr>
                <w:rFonts w:ascii="Times New Roman" w:eastAsia="Times New Roman" w:hAnsi="Times New Roman" w:cs="Times New Roman"/>
                <w:sz w:val="20"/>
                <w:szCs w:val="20"/>
              </w:rPr>
            </w:pPr>
          </w:p>
        </w:tc>
        <w:tc>
          <w:tcPr>
            <w:tcW w:w="0" w:type="auto"/>
            <w:vAlign w:val="center"/>
          </w:tcPr>
          <w:p w:rsidR="00204E07" w:rsidRPr="00204E07" w:rsidRDefault="00204E07" w:rsidP="00204E07">
            <w:pPr>
              <w:spacing w:after="0" w:line="240" w:lineRule="auto"/>
              <w:rPr>
                <w:rFonts w:ascii="Times New Roman" w:eastAsia="Times New Roman" w:hAnsi="Times New Roman" w:cs="Times New Roman"/>
                <w:sz w:val="20"/>
                <w:szCs w:val="20"/>
              </w:rPr>
            </w:pPr>
          </w:p>
        </w:tc>
        <w:tc>
          <w:tcPr>
            <w:tcW w:w="0" w:type="auto"/>
            <w:vAlign w:val="center"/>
          </w:tcPr>
          <w:p w:rsidR="00204E07" w:rsidRPr="00204E07" w:rsidRDefault="00204E07" w:rsidP="00204E07">
            <w:pPr>
              <w:spacing w:after="0" w:line="240" w:lineRule="auto"/>
              <w:rPr>
                <w:rFonts w:ascii="Times New Roman" w:eastAsia="Times New Roman" w:hAnsi="Times New Roman" w:cs="Times New Roman"/>
                <w:sz w:val="20"/>
                <w:szCs w:val="20"/>
              </w:rPr>
            </w:pPr>
          </w:p>
        </w:tc>
        <w:tc>
          <w:tcPr>
            <w:tcW w:w="0" w:type="auto"/>
            <w:vAlign w:val="center"/>
          </w:tcPr>
          <w:p w:rsidR="00204E07" w:rsidRPr="00204E07" w:rsidRDefault="00204E07" w:rsidP="00204E07">
            <w:pPr>
              <w:spacing w:after="0" w:line="240" w:lineRule="auto"/>
              <w:rPr>
                <w:rFonts w:ascii="Times New Roman" w:eastAsia="Times New Roman" w:hAnsi="Times New Roman" w:cs="Times New Roman"/>
                <w:sz w:val="20"/>
                <w:szCs w:val="20"/>
              </w:rPr>
            </w:pPr>
          </w:p>
        </w:tc>
        <w:tc>
          <w:tcPr>
            <w:tcW w:w="0" w:type="auto"/>
            <w:vAlign w:val="center"/>
          </w:tcPr>
          <w:p w:rsidR="00204E07" w:rsidRPr="00204E07" w:rsidRDefault="00204E07" w:rsidP="00204E07">
            <w:pPr>
              <w:spacing w:after="0" w:line="240" w:lineRule="auto"/>
              <w:rPr>
                <w:rFonts w:ascii="Times New Roman" w:eastAsia="Times New Roman" w:hAnsi="Times New Roman" w:cs="Times New Roman"/>
                <w:sz w:val="20"/>
                <w:szCs w:val="20"/>
              </w:rPr>
            </w:pPr>
          </w:p>
        </w:tc>
      </w:tr>
    </w:tbl>
    <w:p w:rsidR="00811B15" w:rsidRDefault="00811B15"/>
    <w:sectPr w:rsidR="00811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07"/>
    <w:rsid w:val="00204E07"/>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204E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04E07"/>
    <w:rPr>
      <w:rFonts w:ascii="Arial" w:eastAsia="Times New Roman" w:hAnsi="Arial" w:cs="Arial"/>
      <w:vanish/>
      <w:sz w:val="16"/>
      <w:szCs w:val="16"/>
    </w:rPr>
  </w:style>
  <w:style w:type="paragraph" w:styleId="ListParagraph">
    <w:name w:val="List Paragraph"/>
    <w:basedOn w:val="Normal"/>
    <w:uiPriority w:val="34"/>
    <w:qFormat/>
    <w:rsid w:val="00204E07"/>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204E0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04E0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04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204E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04E07"/>
    <w:rPr>
      <w:rFonts w:ascii="Arial" w:eastAsia="Times New Roman" w:hAnsi="Arial" w:cs="Arial"/>
      <w:vanish/>
      <w:sz w:val="16"/>
      <w:szCs w:val="16"/>
    </w:rPr>
  </w:style>
  <w:style w:type="paragraph" w:styleId="ListParagraph">
    <w:name w:val="List Paragraph"/>
    <w:basedOn w:val="Normal"/>
    <w:uiPriority w:val="34"/>
    <w:qFormat/>
    <w:rsid w:val="00204E07"/>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204E0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04E0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04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27660">
      <w:bodyDiv w:val="1"/>
      <w:marLeft w:val="0"/>
      <w:marRight w:val="0"/>
      <w:marTop w:val="0"/>
      <w:marBottom w:val="0"/>
      <w:divBdr>
        <w:top w:val="none" w:sz="0" w:space="0" w:color="auto"/>
        <w:left w:val="none" w:sz="0" w:space="0" w:color="auto"/>
        <w:bottom w:val="none" w:sz="0" w:space="0" w:color="auto"/>
        <w:right w:val="none" w:sz="0" w:space="0" w:color="auto"/>
      </w:divBdr>
      <w:divsChild>
        <w:div w:id="346249034">
          <w:marLeft w:val="0"/>
          <w:marRight w:val="0"/>
          <w:marTop w:val="0"/>
          <w:marBottom w:val="0"/>
          <w:divBdr>
            <w:top w:val="none" w:sz="0" w:space="0" w:color="auto"/>
            <w:left w:val="none" w:sz="0" w:space="0" w:color="auto"/>
            <w:bottom w:val="none" w:sz="0" w:space="0" w:color="auto"/>
            <w:right w:val="none" w:sz="0" w:space="0" w:color="auto"/>
          </w:divBdr>
          <w:divsChild>
            <w:div w:id="1323197553">
              <w:marLeft w:val="0"/>
              <w:marRight w:val="0"/>
              <w:marTop w:val="0"/>
              <w:marBottom w:val="0"/>
              <w:divBdr>
                <w:top w:val="none" w:sz="0" w:space="0" w:color="auto"/>
                <w:left w:val="none" w:sz="0" w:space="0" w:color="auto"/>
                <w:bottom w:val="none" w:sz="0" w:space="0" w:color="auto"/>
                <w:right w:val="none" w:sz="0" w:space="0" w:color="auto"/>
              </w:divBdr>
            </w:div>
            <w:div w:id="47190588">
              <w:marLeft w:val="0"/>
              <w:marRight w:val="0"/>
              <w:marTop w:val="0"/>
              <w:marBottom w:val="0"/>
              <w:divBdr>
                <w:top w:val="none" w:sz="0" w:space="0" w:color="auto"/>
                <w:left w:val="none" w:sz="0" w:space="0" w:color="auto"/>
                <w:bottom w:val="none" w:sz="0" w:space="0" w:color="auto"/>
                <w:right w:val="none" w:sz="0" w:space="0" w:color="auto"/>
              </w:divBdr>
              <w:divsChild>
                <w:div w:id="2011786856">
                  <w:marLeft w:val="0"/>
                  <w:marRight w:val="0"/>
                  <w:marTop w:val="0"/>
                  <w:marBottom w:val="0"/>
                  <w:divBdr>
                    <w:top w:val="none" w:sz="0" w:space="0" w:color="auto"/>
                    <w:left w:val="none" w:sz="0" w:space="0" w:color="auto"/>
                    <w:bottom w:val="none" w:sz="0" w:space="0" w:color="auto"/>
                    <w:right w:val="none" w:sz="0" w:space="0" w:color="auto"/>
                  </w:divBdr>
                </w:div>
                <w:div w:id="992681041">
                  <w:marLeft w:val="0"/>
                  <w:marRight w:val="0"/>
                  <w:marTop w:val="0"/>
                  <w:marBottom w:val="0"/>
                  <w:divBdr>
                    <w:top w:val="none" w:sz="0" w:space="0" w:color="auto"/>
                    <w:left w:val="none" w:sz="0" w:space="0" w:color="auto"/>
                    <w:bottom w:val="none" w:sz="0" w:space="0" w:color="auto"/>
                    <w:right w:val="none" w:sz="0" w:space="0" w:color="auto"/>
                  </w:divBdr>
                </w:div>
                <w:div w:id="1698044813">
                  <w:marLeft w:val="0"/>
                  <w:marRight w:val="0"/>
                  <w:marTop w:val="0"/>
                  <w:marBottom w:val="0"/>
                  <w:divBdr>
                    <w:top w:val="none" w:sz="0" w:space="0" w:color="auto"/>
                    <w:left w:val="none" w:sz="0" w:space="0" w:color="auto"/>
                    <w:bottom w:val="none" w:sz="0" w:space="0" w:color="auto"/>
                    <w:right w:val="none" w:sz="0" w:space="0" w:color="auto"/>
                  </w:divBdr>
                </w:div>
                <w:div w:id="2633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2019-07-22T07:00:00Z</dcterms:created>
  <dcterms:modified xsi:type="dcterms:W3CDTF">2019-07-22T07:01:00Z</dcterms:modified>
</cp:coreProperties>
</file>