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24" w:rsidRPr="00EB3324" w:rsidRDefault="00EB3324" w:rsidP="00EB3324">
      <w:pPr>
        <w:spacing w:line="253" w:lineRule="atLeast"/>
        <w:jc w:val="both"/>
        <w:rPr>
          <w:rFonts w:ascii="Calibri" w:eastAsia="Times New Roman" w:hAnsi="Calibri" w:cs="Calibri"/>
          <w:color w:val="000000"/>
        </w:rPr>
      </w:pPr>
      <w:bookmarkStart w:id="0" w:name="_GoBack"/>
      <w:bookmarkEnd w:id="0"/>
      <w:r w:rsidRPr="00EB3324">
        <w:rPr>
          <w:rFonts w:ascii="Arial" w:eastAsia="Times New Roman" w:hAnsi="Arial" w:cs="Arial"/>
          <w:b/>
          <w:bCs/>
          <w:color w:val="000000"/>
          <w:sz w:val="20"/>
          <w:szCs w:val="20"/>
        </w:rPr>
        <w:t>Agreement form between Owner and a Builder for Construction of the Building</w:t>
      </w:r>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 xml:space="preserve">This Agreement made </w:t>
      </w:r>
      <w:proofErr w:type="gramStart"/>
      <w:r w:rsidRPr="00EB3324">
        <w:rPr>
          <w:rFonts w:ascii="Arial" w:eastAsia="Times New Roman" w:hAnsi="Arial" w:cs="Arial"/>
          <w:color w:val="000000"/>
          <w:sz w:val="20"/>
          <w:szCs w:val="20"/>
        </w:rPr>
        <w:t>at .......................</w:t>
      </w:r>
      <w:proofErr w:type="gramEnd"/>
      <w:r w:rsidRPr="00EB3324">
        <w:rPr>
          <w:rFonts w:ascii="Arial" w:eastAsia="Times New Roman" w:hAnsi="Arial" w:cs="Arial"/>
          <w:color w:val="000000"/>
          <w:sz w:val="20"/>
          <w:szCs w:val="20"/>
        </w:rPr>
        <w:t xml:space="preserve"> </w:t>
      </w:r>
      <w:proofErr w:type="gramStart"/>
      <w:r w:rsidRPr="00EB3324">
        <w:rPr>
          <w:rFonts w:ascii="Arial" w:eastAsia="Times New Roman" w:hAnsi="Arial" w:cs="Arial"/>
          <w:color w:val="000000"/>
          <w:sz w:val="20"/>
          <w:szCs w:val="20"/>
        </w:rPr>
        <w:t>on</w:t>
      </w:r>
      <w:proofErr w:type="gramEnd"/>
      <w:r w:rsidRPr="00EB3324">
        <w:rPr>
          <w:rFonts w:ascii="Arial" w:eastAsia="Times New Roman" w:hAnsi="Arial" w:cs="Arial"/>
          <w:color w:val="000000"/>
          <w:sz w:val="20"/>
          <w:szCs w:val="20"/>
        </w:rPr>
        <w:t xml:space="preserve"> this .............  day of   ..................2000, between </w:t>
      </w:r>
      <w:proofErr w:type="spellStart"/>
      <w:r w:rsidRPr="00EB3324">
        <w:rPr>
          <w:rFonts w:ascii="Arial" w:eastAsia="Times New Roman" w:hAnsi="Arial" w:cs="Arial"/>
          <w:color w:val="000000"/>
          <w:sz w:val="20"/>
          <w:szCs w:val="20"/>
        </w:rPr>
        <w:t>Shri</w:t>
      </w:r>
      <w:proofErr w:type="spellEnd"/>
      <w:r w:rsidRPr="00EB3324">
        <w:rPr>
          <w:rFonts w:ascii="Arial" w:eastAsia="Times New Roman" w:hAnsi="Arial" w:cs="Arial"/>
          <w:color w:val="000000"/>
          <w:sz w:val="20"/>
          <w:szCs w:val="20"/>
        </w:rPr>
        <w:t>........................ S/</w:t>
      </w:r>
      <w:proofErr w:type="gramStart"/>
      <w:r w:rsidRPr="00EB3324">
        <w:rPr>
          <w:rFonts w:ascii="Arial" w:eastAsia="Times New Roman" w:hAnsi="Arial" w:cs="Arial"/>
          <w:color w:val="000000"/>
          <w:sz w:val="20"/>
          <w:szCs w:val="20"/>
        </w:rPr>
        <w:t>o .......................</w:t>
      </w:r>
      <w:proofErr w:type="gramEnd"/>
      <w:r w:rsidRPr="00EB3324">
        <w:rPr>
          <w:rFonts w:ascii="Arial" w:eastAsia="Times New Roman" w:hAnsi="Arial" w:cs="Arial"/>
          <w:color w:val="000000"/>
          <w:sz w:val="20"/>
          <w:szCs w:val="20"/>
        </w:rPr>
        <w:t xml:space="preserve"> </w:t>
      </w:r>
      <w:proofErr w:type="gramStart"/>
      <w:r w:rsidRPr="00EB3324">
        <w:rPr>
          <w:rFonts w:ascii="Arial" w:eastAsia="Times New Roman" w:hAnsi="Arial" w:cs="Arial"/>
          <w:color w:val="000000"/>
          <w:sz w:val="20"/>
          <w:szCs w:val="20"/>
        </w:rPr>
        <w:t>resident</w:t>
      </w:r>
      <w:proofErr w:type="gramEnd"/>
      <w:r w:rsidRPr="00EB3324">
        <w:rPr>
          <w:rFonts w:ascii="Arial" w:eastAsia="Times New Roman" w:hAnsi="Arial" w:cs="Arial"/>
          <w:color w:val="000000"/>
          <w:sz w:val="20"/>
          <w:szCs w:val="20"/>
        </w:rPr>
        <w:t xml:space="preserve"> of ..............................  (hereinafter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rsidR="00EB3324" w:rsidRPr="00EB3324" w:rsidRDefault="00EB3324" w:rsidP="00EB3324">
      <w:pPr>
        <w:spacing w:line="253" w:lineRule="atLeast"/>
        <w:ind w:firstLine="720"/>
        <w:jc w:val="both"/>
        <w:rPr>
          <w:rFonts w:ascii="Calibri" w:eastAsia="Times New Roman" w:hAnsi="Calibri" w:cs="Calibri"/>
          <w:color w:val="000000"/>
        </w:rPr>
      </w:pPr>
      <w:proofErr w:type="spellStart"/>
      <w:r w:rsidRPr="00EB3324">
        <w:rPr>
          <w:rFonts w:ascii="Arial" w:eastAsia="Times New Roman" w:hAnsi="Arial" w:cs="Arial"/>
          <w:color w:val="000000"/>
          <w:sz w:val="20"/>
          <w:szCs w:val="20"/>
        </w:rPr>
        <w:t>Where as</w:t>
      </w:r>
      <w:proofErr w:type="spellEnd"/>
      <w:r w:rsidRPr="00EB3324">
        <w:rPr>
          <w:rFonts w:ascii="Arial" w:eastAsia="Times New Roman" w:hAnsi="Arial" w:cs="Arial"/>
          <w:color w:val="000000"/>
          <w:sz w:val="20"/>
          <w:szCs w:val="20"/>
        </w:rPr>
        <w:t xml:space="preserve"> the first party is the owner of the plot of land </w:t>
      </w:r>
      <w:proofErr w:type="gramStart"/>
      <w:r w:rsidRPr="00EB3324">
        <w:rPr>
          <w:rFonts w:ascii="Arial" w:eastAsia="Times New Roman" w:hAnsi="Arial" w:cs="Arial"/>
          <w:color w:val="000000"/>
          <w:sz w:val="20"/>
          <w:szCs w:val="20"/>
        </w:rPr>
        <w:t>admeasuring ....................</w:t>
      </w:r>
      <w:proofErr w:type="gramEnd"/>
      <w:r w:rsidRPr="00EB3324">
        <w:rPr>
          <w:rFonts w:ascii="Arial" w:eastAsia="Times New Roman" w:hAnsi="Arial" w:cs="Arial"/>
          <w:color w:val="000000"/>
          <w:sz w:val="20"/>
          <w:szCs w:val="20"/>
        </w:rPr>
        <w:t xml:space="preserve"> </w:t>
      </w:r>
      <w:proofErr w:type="gramStart"/>
      <w:r w:rsidRPr="00EB3324">
        <w:rPr>
          <w:rFonts w:ascii="Arial" w:eastAsia="Times New Roman" w:hAnsi="Arial" w:cs="Arial"/>
          <w:color w:val="000000"/>
          <w:sz w:val="20"/>
          <w:szCs w:val="20"/>
        </w:rPr>
        <w:t>sq</w:t>
      </w:r>
      <w:proofErr w:type="gramEnd"/>
      <w:r w:rsidRPr="00EB3324">
        <w:rPr>
          <w:rFonts w:ascii="Arial" w:eastAsia="Times New Roman" w:hAnsi="Arial" w:cs="Arial"/>
          <w:color w:val="000000"/>
          <w:sz w:val="20"/>
          <w:szCs w:val="20"/>
        </w:rPr>
        <w:t xml:space="preserve">. meters bearing plot No. ........... </w:t>
      </w:r>
      <w:proofErr w:type="gramStart"/>
      <w:r w:rsidRPr="00EB3324">
        <w:rPr>
          <w:rFonts w:ascii="Arial" w:eastAsia="Times New Roman" w:hAnsi="Arial" w:cs="Arial"/>
          <w:color w:val="000000"/>
          <w:sz w:val="20"/>
          <w:szCs w:val="20"/>
        </w:rPr>
        <w:t>city</w:t>
      </w:r>
      <w:proofErr w:type="gramEnd"/>
      <w:r w:rsidRPr="00EB3324">
        <w:rPr>
          <w:rFonts w:ascii="Arial" w:eastAsia="Times New Roman" w:hAnsi="Arial" w:cs="Arial"/>
          <w:color w:val="000000"/>
          <w:sz w:val="20"/>
          <w:szCs w:val="20"/>
        </w:rPr>
        <w:t xml:space="preserve"> survey No.               ...................... </w:t>
      </w:r>
      <w:proofErr w:type="spellStart"/>
      <w:proofErr w:type="gramStart"/>
      <w:r w:rsidRPr="00EB3324">
        <w:rPr>
          <w:rFonts w:ascii="Arial" w:eastAsia="Times New Roman" w:hAnsi="Arial" w:cs="Arial"/>
          <w:color w:val="000000"/>
          <w:sz w:val="20"/>
          <w:szCs w:val="20"/>
        </w:rPr>
        <w:t>Khasra</w:t>
      </w:r>
      <w:proofErr w:type="spellEnd"/>
      <w:r w:rsidRPr="00EB3324">
        <w:rPr>
          <w:rFonts w:ascii="Arial" w:eastAsia="Times New Roman" w:hAnsi="Arial" w:cs="Arial"/>
          <w:color w:val="000000"/>
          <w:sz w:val="20"/>
          <w:szCs w:val="20"/>
        </w:rPr>
        <w:t xml:space="preserve"> No.</w:t>
      </w:r>
      <w:proofErr w:type="gramEnd"/>
      <w:r w:rsidRPr="00EB3324">
        <w:rPr>
          <w:rFonts w:ascii="Arial" w:eastAsia="Times New Roman" w:hAnsi="Arial" w:cs="Arial"/>
          <w:color w:val="000000"/>
          <w:sz w:val="20"/>
          <w:szCs w:val="20"/>
        </w:rPr>
        <w:t xml:space="preserve"> ..................... </w:t>
      </w:r>
      <w:proofErr w:type="gramStart"/>
      <w:r w:rsidRPr="00EB3324">
        <w:rPr>
          <w:rFonts w:ascii="Arial" w:eastAsia="Times New Roman" w:hAnsi="Arial" w:cs="Arial"/>
          <w:color w:val="000000"/>
          <w:sz w:val="20"/>
          <w:szCs w:val="20"/>
        </w:rPr>
        <w:t>situate</w:t>
      </w:r>
      <w:proofErr w:type="gramEnd"/>
      <w:r w:rsidRPr="00EB3324">
        <w:rPr>
          <w:rFonts w:ascii="Arial" w:eastAsia="Times New Roman" w:hAnsi="Arial" w:cs="Arial"/>
          <w:color w:val="000000"/>
          <w:sz w:val="20"/>
          <w:szCs w:val="20"/>
        </w:rPr>
        <w:t xml:space="preserve">, lying and being at ...................... </w:t>
      </w:r>
      <w:proofErr w:type="spellStart"/>
      <w:r w:rsidRPr="00EB3324">
        <w:rPr>
          <w:rFonts w:ascii="Arial" w:eastAsia="Times New Roman" w:hAnsi="Arial" w:cs="Arial"/>
          <w:color w:val="000000"/>
          <w:sz w:val="20"/>
          <w:szCs w:val="20"/>
        </w:rPr>
        <w:t>Tahsil</w:t>
      </w:r>
      <w:proofErr w:type="spellEnd"/>
      <w:r w:rsidRPr="00EB3324">
        <w:rPr>
          <w:rFonts w:ascii="Arial" w:eastAsia="Times New Roman" w:hAnsi="Arial" w:cs="Arial"/>
          <w:color w:val="000000"/>
          <w:sz w:val="20"/>
          <w:szCs w:val="20"/>
        </w:rPr>
        <w:t xml:space="preserve"> and </w:t>
      </w:r>
      <w:proofErr w:type="gramStart"/>
      <w:r w:rsidRPr="00EB3324">
        <w:rPr>
          <w:rFonts w:ascii="Arial" w:eastAsia="Times New Roman" w:hAnsi="Arial" w:cs="Arial"/>
          <w:color w:val="000000"/>
          <w:sz w:val="20"/>
          <w:szCs w:val="20"/>
        </w:rPr>
        <w:t>District ......................</w:t>
      </w:r>
      <w:proofErr w:type="gramEnd"/>
      <w:r w:rsidRPr="00EB3324">
        <w:rPr>
          <w:rFonts w:ascii="Arial" w:eastAsia="Times New Roman" w:hAnsi="Arial" w:cs="Arial"/>
          <w:color w:val="000000"/>
          <w:sz w:val="20"/>
          <w:szCs w:val="20"/>
        </w:rPr>
        <w:t>   (</w:t>
      </w:r>
      <w:proofErr w:type="gramStart"/>
      <w:r w:rsidRPr="00EB3324">
        <w:rPr>
          <w:rFonts w:ascii="Arial" w:eastAsia="Times New Roman" w:hAnsi="Arial" w:cs="Arial"/>
          <w:color w:val="000000"/>
          <w:sz w:val="20"/>
          <w:szCs w:val="20"/>
        </w:rPr>
        <w:t>hereinafter</w:t>
      </w:r>
      <w:proofErr w:type="gramEnd"/>
      <w:r w:rsidRPr="00EB3324">
        <w:rPr>
          <w:rFonts w:ascii="Arial" w:eastAsia="Times New Roman" w:hAnsi="Arial" w:cs="Arial"/>
          <w:color w:val="000000"/>
          <w:sz w:val="20"/>
          <w:szCs w:val="20"/>
        </w:rPr>
        <w:t xml:space="preserve"> referred to as the "said plot of land") and is desirous of getting a house constructed on the said plot of land. </w:t>
      </w:r>
      <w:proofErr w:type="gramStart"/>
      <w:r w:rsidRPr="00EB3324">
        <w:rPr>
          <w:rFonts w:ascii="Arial" w:eastAsia="Times New Roman" w:hAnsi="Arial" w:cs="Arial"/>
          <w:color w:val="000000"/>
          <w:sz w:val="20"/>
          <w:szCs w:val="20"/>
        </w:rPr>
        <w:t>and</w:t>
      </w:r>
      <w:proofErr w:type="gramEnd"/>
      <w:r w:rsidRPr="00EB3324">
        <w:rPr>
          <w:rFonts w:ascii="Arial" w:eastAsia="Times New Roman" w:hAnsi="Arial" w:cs="Arial"/>
          <w:color w:val="000000"/>
          <w:sz w:val="20"/>
          <w:szCs w:val="20"/>
        </w:rPr>
        <w:t xml:space="preserve"> Whereas the first party has appointed </w:t>
      </w:r>
      <w:proofErr w:type="spellStart"/>
      <w:r w:rsidRPr="00EB3324">
        <w:rPr>
          <w:rFonts w:ascii="Arial" w:eastAsia="Times New Roman" w:hAnsi="Arial" w:cs="Arial"/>
          <w:color w:val="000000"/>
          <w:sz w:val="20"/>
          <w:szCs w:val="20"/>
        </w:rPr>
        <w:t>Shri</w:t>
      </w:r>
      <w:proofErr w:type="spellEnd"/>
      <w:r w:rsidRPr="00EB3324">
        <w:rPr>
          <w:rFonts w:ascii="Arial" w:eastAsia="Times New Roman" w:hAnsi="Arial" w:cs="Arial"/>
          <w:color w:val="000000"/>
          <w:sz w:val="20"/>
          <w:szCs w:val="20"/>
        </w:rPr>
        <w:t xml:space="preserve"> ................. </w:t>
      </w:r>
      <w:proofErr w:type="gramStart"/>
      <w:r w:rsidRPr="00EB3324">
        <w:rPr>
          <w:rFonts w:ascii="Arial" w:eastAsia="Times New Roman" w:hAnsi="Arial" w:cs="Arial"/>
          <w:color w:val="000000"/>
          <w:sz w:val="20"/>
          <w:szCs w:val="20"/>
        </w:rPr>
        <w:t>as</w:t>
      </w:r>
      <w:proofErr w:type="gramEnd"/>
      <w:r w:rsidRPr="00EB3324">
        <w:rPr>
          <w:rFonts w:ascii="Arial" w:eastAsia="Times New Roman" w:hAnsi="Arial" w:cs="Arial"/>
          <w:color w:val="000000"/>
          <w:sz w:val="20"/>
          <w:szCs w:val="20"/>
        </w:rPr>
        <w:t xml:space="preserve"> the architect and the said architect has prepared the plans, drawings and elevations of the said intended house and the specification of the works to be done and of the materials.</w:t>
      </w:r>
    </w:p>
    <w:p w:rsidR="00EB3324" w:rsidRPr="00EB3324" w:rsidRDefault="00EB3324" w:rsidP="00EB3324">
      <w:pPr>
        <w:spacing w:line="253" w:lineRule="atLeast"/>
        <w:jc w:val="both"/>
        <w:rPr>
          <w:rFonts w:ascii="Calibri" w:eastAsia="Times New Roman" w:hAnsi="Calibri" w:cs="Calibri"/>
          <w:color w:val="000000"/>
        </w:rPr>
      </w:pPr>
      <w:proofErr w:type="gramStart"/>
      <w:r w:rsidRPr="00EB3324">
        <w:rPr>
          <w:rFonts w:ascii="Arial" w:eastAsia="Times New Roman" w:hAnsi="Arial" w:cs="Arial"/>
          <w:color w:val="000000"/>
          <w:sz w:val="20"/>
          <w:szCs w:val="20"/>
        </w:rPr>
        <w:t>and</w:t>
      </w:r>
      <w:proofErr w:type="gramEnd"/>
      <w:r w:rsidRPr="00EB3324">
        <w:rPr>
          <w:rFonts w:ascii="Arial" w:eastAsia="Times New Roman" w:hAnsi="Arial" w:cs="Arial"/>
          <w:color w:val="000000"/>
          <w:sz w:val="20"/>
          <w:szCs w:val="20"/>
        </w:rPr>
        <w:t xml:space="preserve"> </w:t>
      </w:r>
      <w:proofErr w:type="spellStart"/>
      <w:r w:rsidRPr="00EB3324">
        <w:rPr>
          <w:rFonts w:ascii="Arial" w:eastAsia="Times New Roman" w:hAnsi="Arial" w:cs="Arial"/>
          <w:color w:val="000000"/>
          <w:sz w:val="20"/>
          <w:szCs w:val="20"/>
        </w:rPr>
        <w:t>Where as</w:t>
      </w:r>
      <w:proofErr w:type="spellEnd"/>
      <w:r w:rsidRPr="00EB3324">
        <w:rPr>
          <w:rFonts w:ascii="Arial" w:eastAsia="Times New Roman" w:hAnsi="Arial" w:cs="Arial"/>
          <w:color w:val="000000"/>
          <w:sz w:val="20"/>
          <w:szCs w:val="20"/>
        </w:rPr>
        <w:t xml:space="preserve"> the second party is a big contractor and is having vast experience in construction of big buildings and has agreed to construct the house on the said plot of land.</w:t>
      </w:r>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b/>
          <w:bCs/>
          <w:color w:val="000000"/>
          <w:sz w:val="20"/>
          <w:szCs w:val="20"/>
        </w:rPr>
        <w:t xml:space="preserve">Now it is </w:t>
      </w:r>
      <w:proofErr w:type="gramStart"/>
      <w:r w:rsidRPr="00EB3324">
        <w:rPr>
          <w:rFonts w:ascii="Arial" w:eastAsia="Times New Roman" w:hAnsi="Arial" w:cs="Arial"/>
          <w:b/>
          <w:bCs/>
          <w:color w:val="000000"/>
          <w:sz w:val="20"/>
          <w:szCs w:val="20"/>
        </w:rPr>
        <w:t>Agreed</w:t>
      </w:r>
      <w:proofErr w:type="gramEnd"/>
      <w:r w:rsidRPr="00EB3324">
        <w:rPr>
          <w:rFonts w:ascii="Arial" w:eastAsia="Times New Roman" w:hAnsi="Arial" w:cs="Arial"/>
          <w:b/>
          <w:bCs/>
          <w:color w:val="000000"/>
          <w:sz w:val="20"/>
          <w:szCs w:val="20"/>
        </w:rPr>
        <w:t xml:space="preserve"> by and between The Parties as Follows:               </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2.</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3.</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w:t>
      </w:r>
      <w:proofErr w:type="spellStart"/>
      <w:r w:rsidRPr="00EB3324">
        <w:rPr>
          <w:rFonts w:ascii="Arial" w:eastAsia="Times New Roman" w:hAnsi="Arial" w:cs="Arial"/>
          <w:color w:val="000000"/>
          <w:sz w:val="20"/>
          <w:szCs w:val="20"/>
        </w:rPr>
        <w:t>Rs</w:t>
      </w:r>
      <w:proofErr w:type="spellEnd"/>
      <w:r w:rsidRPr="00EB3324">
        <w:rPr>
          <w:rFonts w:ascii="Arial" w:eastAsia="Times New Roman" w:hAnsi="Arial" w:cs="Arial"/>
          <w:color w:val="000000"/>
          <w:sz w:val="20"/>
          <w:szCs w:val="20"/>
        </w:rPr>
        <w:t xml:space="preserve">.......... per day (but subject to a maximum of 2% of the total contract amount payable by the owner under this agreement) for the period between the said stipulated time for completion of the works. The builders hereby specifically agree and </w:t>
      </w:r>
      <w:proofErr w:type="spellStart"/>
      <w:r w:rsidRPr="00EB3324">
        <w:rPr>
          <w:rFonts w:ascii="Arial" w:eastAsia="Times New Roman" w:hAnsi="Arial" w:cs="Arial"/>
          <w:color w:val="000000"/>
          <w:sz w:val="20"/>
          <w:szCs w:val="20"/>
        </w:rPr>
        <w:t>authorise</w:t>
      </w:r>
      <w:proofErr w:type="spellEnd"/>
      <w:r w:rsidRPr="00EB3324">
        <w:rPr>
          <w:rFonts w:ascii="Arial" w:eastAsia="Times New Roman" w:hAnsi="Arial" w:cs="Arial"/>
          <w:color w:val="000000"/>
          <w:sz w:val="20"/>
          <w:szCs w:val="20"/>
        </w:rPr>
        <w:t xml:space="preserve"> the owner to deduct such liquidated damages, if any, from any installment of payment becoming due and payable to the builders in terms of this agreement.</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4.</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The owner will pay to the builders a sum of </w:t>
      </w:r>
      <w:proofErr w:type="spellStart"/>
      <w:r w:rsidRPr="00EB3324">
        <w:rPr>
          <w:rFonts w:ascii="Arial" w:eastAsia="Times New Roman" w:hAnsi="Arial" w:cs="Arial"/>
          <w:color w:val="000000"/>
          <w:sz w:val="20"/>
          <w:szCs w:val="20"/>
        </w:rPr>
        <w:t>Rs</w:t>
      </w:r>
      <w:proofErr w:type="spellEnd"/>
      <w:r w:rsidRPr="00EB3324">
        <w:rPr>
          <w:rFonts w:ascii="Arial" w:eastAsia="Times New Roman" w:hAnsi="Arial" w:cs="Arial"/>
          <w:color w:val="000000"/>
          <w:sz w:val="20"/>
          <w:szCs w:val="20"/>
        </w:rPr>
        <w:t xml:space="preserve">............. out of which the owner shall pay to the builders weekly such sum as may be sufficient to defray the expenses incurred by the builders in respect of materials used in the works, checked and certified by the architect, </w:t>
      </w:r>
      <w:proofErr w:type="spellStart"/>
      <w:r w:rsidRPr="00EB3324">
        <w:rPr>
          <w:rFonts w:ascii="Arial" w:eastAsia="Times New Roman" w:hAnsi="Arial" w:cs="Arial"/>
          <w:color w:val="000000"/>
          <w:sz w:val="20"/>
          <w:szCs w:val="20"/>
        </w:rPr>
        <w:t>Rs</w:t>
      </w:r>
      <w:proofErr w:type="spellEnd"/>
      <w:r w:rsidRPr="00EB3324">
        <w:rPr>
          <w:rFonts w:ascii="Arial" w:eastAsia="Times New Roman" w:hAnsi="Arial" w:cs="Arial"/>
          <w:color w:val="000000"/>
          <w:sz w:val="20"/>
          <w:szCs w:val="20"/>
        </w:rPr>
        <w:t xml:space="preserve"> ......... on the certificate by the architect that the work </w:t>
      </w:r>
      <w:proofErr w:type="spellStart"/>
      <w:r w:rsidRPr="00EB3324">
        <w:rPr>
          <w:rFonts w:ascii="Arial" w:eastAsia="Times New Roman" w:hAnsi="Arial" w:cs="Arial"/>
          <w:color w:val="000000"/>
          <w:sz w:val="20"/>
          <w:szCs w:val="20"/>
        </w:rPr>
        <w:t>upto</w:t>
      </w:r>
      <w:proofErr w:type="spellEnd"/>
      <w:r w:rsidRPr="00EB3324">
        <w:rPr>
          <w:rFonts w:ascii="Arial" w:eastAsia="Times New Roman" w:hAnsi="Arial" w:cs="Arial"/>
          <w:color w:val="000000"/>
          <w:sz w:val="20"/>
          <w:szCs w:val="20"/>
        </w:rPr>
        <w:t xml:space="preserve"> first floor has been completed, the further sum of </w:t>
      </w:r>
      <w:proofErr w:type="spellStart"/>
      <w:r w:rsidRPr="00EB3324">
        <w:rPr>
          <w:rFonts w:ascii="Arial" w:eastAsia="Times New Roman" w:hAnsi="Arial" w:cs="Arial"/>
          <w:color w:val="000000"/>
          <w:sz w:val="20"/>
          <w:szCs w:val="20"/>
        </w:rPr>
        <w:t>Rs</w:t>
      </w:r>
      <w:proofErr w:type="spellEnd"/>
      <w:r w:rsidRPr="00EB3324">
        <w:rPr>
          <w:rFonts w:ascii="Arial" w:eastAsia="Times New Roman" w:hAnsi="Arial" w:cs="Arial"/>
          <w:color w:val="000000"/>
          <w:sz w:val="20"/>
          <w:szCs w:val="20"/>
        </w:rPr>
        <w:t xml:space="preserve"> ............. on the certificate by the architect that the work </w:t>
      </w:r>
      <w:proofErr w:type="spellStart"/>
      <w:r w:rsidRPr="00EB3324">
        <w:rPr>
          <w:rFonts w:ascii="Arial" w:eastAsia="Times New Roman" w:hAnsi="Arial" w:cs="Arial"/>
          <w:color w:val="000000"/>
          <w:sz w:val="20"/>
          <w:szCs w:val="20"/>
        </w:rPr>
        <w:t>upto</w:t>
      </w:r>
      <w:proofErr w:type="spellEnd"/>
      <w:r w:rsidRPr="00EB3324">
        <w:rPr>
          <w:rFonts w:ascii="Arial" w:eastAsia="Times New Roman" w:hAnsi="Arial" w:cs="Arial"/>
          <w:color w:val="000000"/>
          <w:sz w:val="20"/>
          <w:szCs w:val="20"/>
        </w:rPr>
        <w:t xml:space="preserve">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w:t>
      </w:r>
      <w:r w:rsidRPr="00EB3324">
        <w:rPr>
          <w:rFonts w:ascii="Arial" w:eastAsia="Times New Roman" w:hAnsi="Arial" w:cs="Arial"/>
          <w:color w:val="000000"/>
          <w:sz w:val="20"/>
          <w:szCs w:val="20"/>
        </w:rPr>
        <w:lastRenderedPageBreak/>
        <w:t xml:space="preserve">to the builders, the owner shall be entitled to have such defects cured by such other agencies as it may deem fit at the entire cost and risk of the builders and </w:t>
      </w:r>
      <w:proofErr w:type="spellStart"/>
      <w:r w:rsidRPr="00EB3324">
        <w:rPr>
          <w:rFonts w:ascii="Arial" w:eastAsia="Times New Roman" w:hAnsi="Arial" w:cs="Arial"/>
          <w:color w:val="000000"/>
          <w:sz w:val="20"/>
          <w:szCs w:val="20"/>
        </w:rPr>
        <w:t>utilise</w:t>
      </w:r>
      <w:proofErr w:type="spellEnd"/>
      <w:r w:rsidRPr="00EB3324">
        <w:rPr>
          <w:rFonts w:ascii="Arial" w:eastAsia="Times New Roman" w:hAnsi="Arial" w:cs="Arial"/>
          <w:color w:val="000000"/>
          <w:sz w:val="20"/>
          <w:szCs w:val="20"/>
        </w:rPr>
        <w:t xml:space="preserv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5.</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shall allow free ingress to and egress from the premises to the builder’s servants, employees, sub-contractors and all other persons, who are necessary in connection with the carrying out of the works under the agreement.</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6.</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7.</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w:t>
      </w:r>
      <w:proofErr w:type="spellStart"/>
      <w:r w:rsidRPr="00EB3324">
        <w:rPr>
          <w:rFonts w:ascii="Arial" w:eastAsia="Times New Roman" w:hAnsi="Arial" w:cs="Arial"/>
          <w:color w:val="000000"/>
          <w:sz w:val="20"/>
          <w:szCs w:val="20"/>
        </w:rPr>
        <w:t>days notice</w:t>
      </w:r>
      <w:proofErr w:type="spellEnd"/>
      <w:r w:rsidRPr="00EB3324">
        <w:rPr>
          <w:rFonts w:ascii="Arial" w:eastAsia="Times New Roman" w:hAnsi="Arial" w:cs="Arial"/>
          <w:color w:val="000000"/>
          <w:sz w:val="20"/>
          <w:szCs w:val="20"/>
        </w:rPr>
        <w:t xml:space="preserve"> through the said architect in writing to the builders terminate the </w:t>
      </w:r>
      <w:proofErr w:type="spellStart"/>
      <w:r w:rsidRPr="00EB3324">
        <w:rPr>
          <w:rFonts w:ascii="Arial" w:eastAsia="Times New Roman" w:hAnsi="Arial" w:cs="Arial"/>
          <w:color w:val="000000"/>
          <w:sz w:val="20"/>
          <w:szCs w:val="20"/>
        </w:rPr>
        <w:t>licence</w:t>
      </w:r>
      <w:proofErr w:type="spellEnd"/>
      <w:r w:rsidRPr="00EB3324">
        <w:rPr>
          <w:rFonts w:ascii="Arial" w:eastAsia="Times New Roman" w:hAnsi="Arial" w:cs="Arial"/>
          <w:color w:val="000000"/>
          <w:sz w:val="20"/>
          <w:szCs w:val="20"/>
        </w:rPr>
        <w:t xml:space="preserve"> in </w:t>
      </w:r>
      <w:proofErr w:type="spellStart"/>
      <w:r w:rsidRPr="00EB3324">
        <w:rPr>
          <w:rFonts w:ascii="Arial" w:eastAsia="Times New Roman" w:hAnsi="Arial" w:cs="Arial"/>
          <w:color w:val="000000"/>
          <w:sz w:val="20"/>
          <w:szCs w:val="20"/>
        </w:rPr>
        <w:t>favour</w:t>
      </w:r>
      <w:proofErr w:type="spellEnd"/>
      <w:r w:rsidRPr="00EB3324">
        <w:rPr>
          <w:rFonts w:ascii="Arial" w:eastAsia="Times New Roman" w:hAnsi="Arial" w:cs="Arial"/>
          <w:color w:val="000000"/>
          <w:sz w:val="20"/>
          <w:szCs w:val="20"/>
        </w:rPr>
        <w:t xml:space="preserve">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8.</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w:t>
      </w:r>
      <w:proofErr w:type="spellStart"/>
      <w:r w:rsidRPr="00EB3324">
        <w:rPr>
          <w:rFonts w:ascii="Arial" w:eastAsia="Times New Roman" w:hAnsi="Arial" w:cs="Arial"/>
          <w:color w:val="000000"/>
          <w:sz w:val="20"/>
          <w:szCs w:val="20"/>
        </w:rPr>
        <w:t>realised</w:t>
      </w:r>
      <w:proofErr w:type="spellEnd"/>
      <w:r w:rsidRPr="00EB3324">
        <w:rPr>
          <w:rFonts w:ascii="Arial" w:eastAsia="Times New Roman" w:hAnsi="Arial" w:cs="Arial"/>
          <w:color w:val="000000"/>
          <w:sz w:val="20"/>
          <w:szCs w:val="20"/>
        </w:rPr>
        <w:t xml:space="preserve">. The architect shall thereafter ascertain and certify in writing, what (if </w:t>
      </w:r>
      <w:proofErr w:type="spellStart"/>
      <w:r w:rsidRPr="00EB3324">
        <w:rPr>
          <w:rFonts w:ascii="Arial" w:eastAsia="Times New Roman" w:hAnsi="Arial" w:cs="Arial"/>
          <w:color w:val="000000"/>
          <w:sz w:val="20"/>
          <w:szCs w:val="20"/>
        </w:rPr>
        <w:t>any thing</w:t>
      </w:r>
      <w:proofErr w:type="spellEnd"/>
      <w:r w:rsidRPr="00EB3324">
        <w:rPr>
          <w:rFonts w:ascii="Arial" w:eastAsia="Times New Roman" w:hAnsi="Arial" w:cs="Arial"/>
          <w:color w:val="000000"/>
          <w:sz w:val="20"/>
          <w:szCs w:val="20"/>
        </w:rPr>
        <w:t>)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9.</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The builders shall be bound to appoint an engineer competent to receive instructions from the architect from time to time, on behalf of the </w:t>
      </w:r>
      <w:proofErr w:type="gramStart"/>
      <w:r w:rsidRPr="00EB3324">
        <w:rPr>
          <w:rFonts w:ascii="Arial" w:eastAsia="Times New Roman" w:hAnsi="Arial" w:cs="Arial"/>
          <w:color w:val="000000"/>
          <w:sz w:val="20"/>
          <w:szCs w:val="20"/>
        </w:rPr>
        <w:t>builders</w:t>
      </w:r>
      <w:proofErr w:type="gramEnd"/>
      <w:r w:rsidRPr="00EB3324">
        <w:rPr>
          <w:rFonts w:ascii="Arial" w:eastAsia="Times New Roman" w:hAnsi="Arial" w:cs="Arial"/>
          <w:color w:val="000000"/>
          <w:sz w:val="20"/>
          <w:szCs w:val="20"/>
        </w:rPr>
        <w:t xml:space="preserve"> at all reasonable hours and all directions given to him by the architect shall be deemed to have been given to the builders.</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10.</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The owner or his representatives shall be entitled to inspect the progress of the construction work and materials used for the construction and they shall be entitled to point out to the architect any defects in the construction work, quality of workmanship or materials d</w:t>
      </w:r>
      <w:proofErr w:type="gramStart"/>
      <w:r w:rsidRPr="00EB3324">
        <w:rPr>
          <w:rFonts w:ascii="Arial" w:eastAsia="Times New Roman" w:hAnsi="Arial" w:cs="Arial"/>
          <w:color w:val="000000"/>
          <w:sz w:val="20"/>
          <w:szCs w:val="20"/>
        </w:rPr>
        <w:t>  used</w:t>
      </w:r>
      <w:proofErr w:type="gramEnd"/>
      <w:r w:rsidRPr="00EB3324">
        <w:rPr>
          <w:rFonts w:ascii="Arial" w:eastAsia="Times New Roman" w:hAnsi="Arial" w:cs="Arial"/>
          <w:color w:val="000000"/>
          <w:sz w:val="20"/>
          <w:szCs w:val="20"/>
        </w:rPr>
        <w:t xml:space="preserve"> when such defective </w:t>
      </w:r>
      <w:r w:rsidRPr="00EB3324">
        <w:rPr>
          <w:rFonts w:ascii="Arial" w:eastAsia="Times New Roman" w:hAnsi="Arial" w:cs="Arial"/>
          <w:color w:val="000000"/>
          <w:sz w:val="20"/>
          <w:szCs w:val="20"/>
        </w:rPr>
        <w:lastRenderedPageBreak/>
        <w:t>work 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rsidR="00EB3324" w:rsidRPr="00EB3324" w:rsidRDefault="00EB3324" w:rsidP="00EB3324">
      <w:pPr>
        <w:spacing w:after="0"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11.</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w:t>
      </w:r>
      <w:proofErr w:type="spellStart"/>
      <w:r w:rsidRPr="00EB3324">
        <w:rPr>
          <w:rFonts w:ascii="Arial" w:eastAsia="Times New Roman" w:hAnsi="Arial" w:cs="Arial"/>
          <w:color w:val="000000"/>
          <w:sz w:val="20"/>
          <w:szCs w:val="20"/>
        </w:rPr>
        <w:t>tour</w:t>
      </w:r>
      <w:proofErr w:type="spellEnd"/>
      <w:r w:rsidRPr="00EB3324">
        <w:rPr>
          <w:rFonts w:ascii="Arial" w:eastAsia="Times New Roman" w:hAnsi="Arial" w:cs="Arial"/>
          <w:color w:val="000000"/>
          <w:sz w:val="20"/>
          <w:szCs w:val="20"/>
        </w:rPr>
        <w:t xml:space="preserve">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taken under this agreement for the enforcement of any right without resorting to arbitration under this clause.</w:t>
      </w:r>
    </w:p>
    <w:p w:rsidR="00EB3324" w:rsidRPr="00EB3324" w:rsidRDefault="00EB3324" w:rsidP="00EB3324">
      <w:pPr>
        <w:spacing w:line="253" w:lineRule="atLeast"/>
        <w:ind w:left="1080" w:hanging="720"/>
        <w:jc w:val="both"/>
        <w:rPr>
          <w:rFonts w:ascii="Calibri" w:eastAsia="Times New Roman" w:hAnsi="Calibri" w:cs="Calibri"/>
          <w:color w:val="000000"/>
        </w:rPr>
      </w:pPr>
      <w:r w:rsidRPr="00EB3324">
        <w:rPr>
          <w:rFonts w:ascii="Arial" w:eastAsia="Times New Roman" w:hAnsi="Arial" w:cs="Arial"/>
          <w:color w:val="000000"/>
          <w:sz w:val="20"/>
          <w:szCs w:val="20"/>
        </w:rPr>
        <w:t>12.</w:t>
      </w:r>
      <w:r w:rsidRPr="00EB3324">
        <w:rPr>
          <w:rFonts w:ascii="Times New Roman" w:eastAsia="Times New Roman" w:hAnsi="Times New Roman" w:cs="Times New Roman"/>
          <w:color w:val="000000"/>
          <w:sz w:val="14"/>
          <w:szCs w:val="14"/>
        </w:rPr>
        <w:t>          </w:t>
      </w:r>
      <w:r w:rsidRPr="00EB3324">
        <w:rPr>
          <w:rFonts w:ascii="Arial" w:eastAsia="Times New Roman" w:hAnsi="Arial" w:cs="Arial"/>
          <w:color w:val="000000"/>
          <w:sz w:val="20"/>
          <w:szCs w:val="20"/>
        </w:rPr>
        <w:t xml:space="preserve">This agreement shall be executed in </w:t>
      </w:r>
      <w:proofErr w:type="gramStart"/>
      <w:r w:rsidRPr="00EB3324">
        <w:rPr>
          <w:rFonts w:ascii="Arial" w:eastAsia="Times New Roman" w:hAnsi="Arial" w:cs="Arial"/>
          <w:color w:val="000000"/>
          <w:sz w:val="20"/>
          <w:szCs w:val="20"/>
        </w:rPr>
        <w:t>duplicate,</w:t>
      </w:r>
      <w:proofErr w:type="gramEnd"/>
      <w:r w:rsidRPr="00EB3324">
        <w:rPr>
          <w:rFonts w:ascii="Arial" w:eastAsia="Times New Roman" w:hAnsi="Arial" w:cs="Arial"/>
          <w:color w:val="000000"/>
          <w:sz w:val="20"/>
          <w:szCs w:val="20"/>
        </w:rPr>
        <w:t xml:space="preserve"> the original shall be retained by the owner and the duplicate by the builders.</w:t>
      </w:r>
    </w:p>
    <w:p w:rsidR="00EB3324" w:rsidRPr="00EB3324" w:rsidRDefault="00EB3324" w:rsidP="00EB3324">
      <w:pPr>
        <w:spacing w:line="253" w:lineRule="atLeast"/>
        <w:jc w:val="both"/>
        <w:rPr>
          <w:rFonts w:ascii="Calibri" w:eastAsia="Times New Roman" w:hAnsi="Calibri" w:cs="Calibri"/>
          <w:color w:val="000000"/>
        </w:rPr>
      </w:pPr>
      <w:proofErr w:type="gramStart"/>
      <w:r w:rsidRPr="00EB3324">
        <w:rPr>
          <w:rFonts w:ascii="Arial" w:eastAsia="Times New Roman" w:hAnsi="Arial" w:cs="Arial"/>
          <w:color w:val="000000"/>
          <w:sz w:val="20"/>
          <w:szCs w:val="20"/>
        </w:rPr>
        <w:t>In Witness Where of the parties have signed these presents and a duplicate thereof, the day and year first hereinabove written.</w:t>
      </w:r>
      <w:proofErr w:type="gramEnd"/>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 xml:space="preserve">Signed and delivered </w:t>
      </w:r>
      <w:proofErr w:type="gramStart"/>
      <w:r w:rsidRPr="00EB3324">
        <w:rPr>
          <w:rFonts w:ascii="Arial" w:eastAsia="Times New Roman" w:hAnsi="Arial" w:cs="Arial"/>
          <w:color w:val="000000"/>
          <w:sz w:val="20"/>
          <w:szCs w:val="20"/>
        </w:rPr>
        <w:t>by ....................</w:t>
      </w:r>
      <w:proofErr w:type="gramEnd"/>
      <w:r w:rsidRPr="00EB3324">
        <w:rPr>
          <w:rFonts w:ascii="Arial" w:eastAsia="Times New Roman" w:hAnsi="Arial" w:cs="Arial"/>
          <w:color w:val="000000"/>
          <w:sz w:val="20"/>
          <w:szCs w:val="20"/>
        </w:rPr>
        <w:t xml:space="preserve"> </w:t>
      </w:r>
      <w:proofErr w:type="gramStart"/>
      <w:r w:rsidRPr="00EB3324">
        <w:rPr>
          <w:rFonts w:ascii="Arial" w:eastAsia="Times New Roman" w:hAnsi="Arial" w:cs="Arial"/>
          <w:color w:val="000000"/>
          <w:sz w:val="20"/>
          <w:szCs w:val="20"/>
        </w:rPr>
        <w:t>the</w:t>
      </w:r>
      <w:proofErr w:type="gramEnd"/>
      <w:r w:rsidRPr="00EB3324">
        <w:rPr>
          <w:rFonts w:ascii="Arial" w:eastAsia="Times New Roman" w:hAnsi="Arial" w:cs="Arial"/>
          <w:color w:val="000000"/>
          <w:sz w:val="20"/>
          <w:szCs w:val="20"/>
        </w:rPr>
        <w:t xml:space="preserve"> owner</w:t>
      </w:r>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Signed and delivered by M/s ABC Builders and Contractors, the builders, by its partners</w:t>
      </w:r>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WITNESSES;</w:t>
      </w:r>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1.</w:t>
      </w:r>
    </w:p>
    <w:p w:rsidR="00EB3324" w:rsidRPr="00EB3324" w:rsidRDefault="00EB3324" w:rsidP="00EB3324">
      <w:pPr>
        <w:spacing w:line="253" w:lineRule="atLeast"/>
        <w:jc w:val="both"/>
        <w:rPr>
          <w:rFonts w:ascii="Calibri" w:eastAsia="Times New Roman" w:hAnsi="Calibri" w:cs="Calibri"/>
          <w:color w:val="000000"/>
        </w:rPr>
      </w:pPr>
      <w:r w:rsidRPr="00EB3324">
        <w:rPr>
          <w:rFonts w:ascii="Arial" w:eastAsia="Times New Roman" w:hAnsi="Arial" w:cs="Arial"/>
          <w:color w:val="000000"/>
          <w:sz w:val="20"/>
          <w:szCs w:val="20"/>
        </w:rPr>
        <w:t>2.</w:t>
      </w:r>
    </w:p>
    <w:sectPr w:rsidR="00EB3324" w:rsidRPr="00EB3324" w:rsidSect="00EB3324">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24"/>
    <w:rsid w:val="002900BD"/>
    <w:rsid w:val="00EB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2019-07-25T11:32:00Z</dcterms:created>
  <dcterms:modified xsi:type="dcterms:W3CDTF">2019-07-25T11:33:00Z</dcterms:modified>
</cp:coreProperties>
</file>