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bookmarkStart w:id="0" w:name="_GoBack"/>
      <w:bookmarkEnd w:id="0"/>
      <w:r w:rsidRPr="0063120C">
        <w:rPr>
          <w:rFonts w:ascii="Arial" w:eastAsia="Times New Roman" w:hAnsi="Arial" w:cs="Arial"/>
          <w:b/>
          <w:bCs/>
          <w:color w:val="333333"/>
          <w:sz w:val="20"/>
          <w:szCs w:val="20"/>
        </w:rPr>
        <w:t>Arbitration Clause in Building Agreement</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Sometimes Arbitration clause assumes great importance in a building agreement. Therefore, it should be drafted on the following lines.</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 xml:space="preserve">“In case any dispute should arise between the owner and the contractor, whether in respect of </w:t>
      </w:r>
      <w:proofErr w:type="spellStart"/>
      <w:r w:rsidRPr="0063120C">
        <w:rPr>
          <w:rFonts w:ascii="Arial" w:eastAsia="Times New Roman" w:hAnsi="Arial" w:cs="Arial"/>
          <w:color w:val="333333"/>
          <w:sz w:val="20"/>
          <w:szCs w:val="20"/>
        </w:rPr>
        <w:t>dealy</w:t>
      </w:r>
      <w:proofErr w:type="spellEnd"/>
      <w:r w:rsidRPr="0063120C">
        <w:rPr>
          <w:rFonts w:ascii="Arial" w:eastAsia="Times New Roman" w:hAnsi="Arial" w:cs="Arial"/>
          <w:color w:val="333333"/>
          <w:sz w:val="20"/>
          <w:szCs w:val="20"/>
        </w:rPr>
        <w:t xml:space="preserve"> in supply of materials by the owner or delay in execution of work by the contractor, or the quality of the materials so supplied or the quality of the work done or in respect of decorations or alterations 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entitled to associate with himself a surveyor, if necessary at his discretion. The arbitrator shall have power to reopen and revise any certificate granted by the architect engineer under these present.”</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AGREEMENT FOR APPOINTMENT OF SOLE SELLING AGENT BY MANUFACTURING COMPANY</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AN AGREEMENT made on this………..day of ………….BETWEEN ……………………company, manufacturers of……………(hereinafter called the manufacturers) of the one part AND……………..(hereinafter called the sole agent) of the other part.</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WHEREAS</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are engaged in the manufacture of ……………..and are desirous of appointing a sole selling agent for the sale of the same.</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has approached the manufacturers for appointment as the sole selling agent for…………goods of the manufacturers and is willing to perform the duties as such.</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 xml:space="preserve">NOW THIS AGREEMENT WITNESSES as </w:t>
      </w:r>
      <w:proofErr w:type="gramStart"/>
      <w:r w:rsidRPr="0063120C">
        <w:rPr>
          <w:rFonts w:ascii="Arial" w:eastAsia="Times New Roman" w:hAnsi="Arial" w:cs="Arial"/>
          <w:color w:val="333333"/>
          <w:sz w:val="20"/>
          <w:szCs w:val="20"/>
        </w:rPr>
        <w:t>follows :</w:t>
      </w:r>
      <w:proofErr w:type="gramEnd"/>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appoint…………as the sole selling agent for the goods manufactured by them for the area comprising……The sole agent shall have exclusive right to sell the goods of the manufacturers in the afore-mentioned area.</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 xml:space="preserve">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w:t>
      </w:r>
      <w:proofErr w:type="gramStart"/>
      <w:r w:rsidRPr="0063120C">
        <w:rPr>
          <w:rFonts w:ascii="Arial" w:eastAsia="Times New Roman" w:hAnsi="Arial" w:cs="Arial"/>
          <w:color w:val="333333"/>
          <w:sz w:val="20"/>
          <w:szCs w:val="20"/>
        </w:rPr>
        <w:t>[</w:t>
      </w:r>
      <w:proofErr w:type="spellStart"/>
      <w:r w:rsidRPr="0063120C">
        <w:rPr>
          <w:rFonts w:ascii="Arial" w:eastAsia="Times New Roman" w:hAnsi="Arial" w:cs="Arial"/>
          <w:color w:val="333333"/>
          <w:sz w:val="20"/>
          <w:szCs w:val="20"/>
        </w:rPr>
        <w:t>Arantee</w:t>
      </w:r>
      <w:proofErr w:type="spellEnd"/>
      <w:r w:rsidRPr="0063120C">
        <w:rPr>
          <w:rFonts w:ascii="Arial" w:eastAsia="Times New Roman" w:hAnsi="Arial" w:cs="Arial"/>
          <w:color w:val="333333"/>
          <w:sz w:val="20"/>
          <w:szCs w:val="20"/>
        </w:rPr>
        <w:t xml:space="preserve"> Mfg. Corporation v. Bright (P) Ltd; AIR 1967 </w:t>
      </w:r>
      <w:proofErr w:type="spellStart"/>
      <w:r w:rsidRPr="0063120C">
        <w:rPr>
          <w:rFonts w:ascii="Arial" w:eastAsia="Times New Roman" w:hAnsi="Arial" w:cs="Arial"/>
          <w:color w:val="333333"/>
          <w:sz w:val="20"/>
          <w:szCs w:val="20"/>
        </w:rPr>
        <w:t>Bom</w:t>
      </w:r>
      <w:proofErr w:type="spellEnd"/>
      <w:r w:rsidRPr="0063120C">
        <w:rPr>
          <w:rFonts w:ascii="Arial" w:eastAsia="Times New Roman" w:hAnsi="Arial" w:cs="Arial"/>
          <w:color w:val="333333"/>
          <w:sz w:val="20"/>
          <w:szCs w:val="20"/>
        </w:rPr>
        <w:t xml:space="preserve"> 440].</w:t>
      </w:r>
      <w:proofErr w:type="gramEnd"/>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 xml:space="preserve">This appointment shall last for a period of five years computed from the date of this agreement. It may, however, be extended for further periods not exceeding five years on each occasion. </w:t>
      </w:r>
      <w:proofErr w:type="gramStart"/>
      <w:r w:rsidRPr="0063120C">
        <w:rPr>
          <w:rFonts w:ascii="Arial" w:eastAsia="Times New Roman" w:hAnsi="Arial" w:cs="Arial"/>
          <w:color w:val="333333"/>
          <w:sz w:val="20"/>
          <w:szCs w:val="20"/>
        </w:rPr>
        <w:t xml:space="preserve">(Under </w:t>
      </w:r>
      <w:r w:rsidRPr="0063120C">
        <w:rPr>
          <w:rFonts w:ascii="Arial" w:eastAsia="Times New Roman" w:hAnsi="Arial" w:cs="Arial"/>
          <w:color w:val="333333"/>
          <w:sz w:val="20"/>
          <w:szCs w:val="20"/>
        </w:rPr>
        <w:lastRenderedPageBreak/>
        <w:t>section 294 (1) of the Companies Act, 1956, no company shall appoint a sole selling agent for a term exceeding five years at a time.)</w:t>
      </w:r>
      <w:proofErr w:type="gramEnd"/>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4.</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undertake not to sell their goods in retail below the following prices.</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5.</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 xml:space="preserve">The sole agent shall not sell the goods in retail below the prices mentioned under CI. </w:t>
      </w:r>
      <w:proofErr w:type="gramStart"/>
      <w:r w:rsidRPr="0063120C">
        <w:rPr>
          <w:rFonts w:ascii="Arial" w:eastAsia="Times New Roman" w:hAnsi="Arial" w:cs="Arial"/>
          <w:color w:val="333333"/>
          <w:sz w:val="20"/>
          <w:szCs w:val="20"/>
        </w:rPr>
        <w:t>4 of the agreement.</w:t>
      </w:r>
      <w:proofErr w:type="gramEnd"/>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6.</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following prices, based on present market quotations, shall be payable the sole agent to the manufacturers.</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7.</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For the first year the prices mentioned in CI.6 shall be binding on the parties. Thereafter the prices shall be liable to increase or decrease according to fluctuation in market quotations.</w:t>
      </w:r>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8.</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 xml:space="preserve">The sole agent shall be entitled to a commission of 3-1/2 per cent. </w:t>
      </w:r>
      <w:proofErr w:type="gramStart"/>
      <w:r w:rsidRPr="0063120C">
        <w:rPr>
          <w:rFonts w:ascii="Arial" w:eastAsia="Times New Roman" w:hAnsi="Arial" w:cs="Arial"/>
          <w:color w:val="333333"/>
          <w:sz w:val="20"/>
          <w:szCs w:val="20"/>
        </w:rPr>
        <w:t>On the sale price of the goods.</w:t>
      </w:r>
      <w:proofErr w:type="gramEnd"/>
    </w:p>
    <w:p w:rsidR="0063120C" w:rsidRPr="0063120C" w:rsidRDefault="0063120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9.</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have 20 days credit for payment of price of goods after receipt of goods.</w:t>
      </w:r>
    </w:p>
    <w:p w:rsidR="0063120C" w:rsidRPr="0063120C" w:rsidRDefault="0063120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10.</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 xml:space="preserve">The manufacturers shall not </w:t>
      </w:r>
      <w:proofErr w:type="gramStart"/>
      <w:r w:rsidRPr="0063120C">
        <w:rPr>
          <w:rFonts w:ascii="Arial" w:eastAsia="Times New Roman" w:hAnsi="Arial" w:cs="Arial"/>
          <w:color w:val="333333"/>
          <w:sz w:val="20"/>
          <w:szCs w:val="20"/>
        </w:rPr>
        <w:t>effect</w:t>
      </w:r>
      <w:proofErr w:type="gramEnd"/>
      <w:r w:rsidRPr="0063120C">
        <w:rPr>
          <w:rFonts w:ascii="Arial" w:eastAsia="Times New Roman" w:hAnsi="Arial" w:cs="Arial"/>
          <w:color w:val="333333"/>
          <w:sz w:val="20"/>
          <w:szCs w:val="20"/>
        </w:rPr>
        <w:t xml:space="preserve"> direct sales of goods within the area mentioned in CI. (1). All inquiries, orders and correspondence which the manufacturers receive in relation to that area shall be forwarded to the sole agent to be dealt with.</w:t>
      </w:r>
    </w:p>
    <w:p w:rsidR="0063120C" w:rsidRPr="0063120C" w:rsidRDefault="0063120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may appoint sub-agents and representatives for the area covered by the sole agency. The manufacturers shall not enter into any correspondence or dealings, direct or indirect, with them.</w:t>
      </w:r>
    </w:p>
    <w:p w:rsidR="0063120C" w:rsidRPr="0063120C" w:rsidRDefault="0063120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rsidR="0063120C" w:rsidRPr="0063120C" w:rsidRDefault="0063120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rsidR="0063120C" w:rsidRPr="0063120C" w:rsidRDefault="0063120C" w:rsidP="0063120C">
      <w:pPr>
        <w:spacing w:before="100" w:line="240" w:lineRule="auto"/>
        <w:jc w:val="both"/>
        <w:rPr>
          <w:rFonts w:ascii="Times New Roman" w:eastAsia="Times New Roman" w:hAnsi="Times New Roman" w:cs="Times New Roman"/>
          <w:color w:val="000000"/>
          <w:sz w:val="20"/>
          <w:szCs w:val="20"/>
        </w:rPr>
      </w:pPr>
      <w:proofErr w:type="gramStart"/>
      <w:r w:rsidRPr="0063120C">
        <w:rPr>
          <w:rFonts w:ascii="Arial" w:eastAsia="Times New Roman" w:hAnsi="Arial" w:cs="Arial"/>
          <w:color w:val="333333"/>
          <w:sz w:val="20"/>
          <w:szCs w:val="20"/>
        </w:rPr>
        <w:t>IN WITNESS WHEREOF, etc.</w:t>
      </w:r>
      <w:proofErr w:type="gramEnd"/>
    </w:p>
    <w:sectPr w:rsidR="0063120C" w:rsidRPr="0063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0C"/>
    <w:rsid w:val="002900BD"/>
    <w:rsid w:val="0063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2019-07-25T11:47:00Z</dcterms:created>
  <dcterms:modified xsi:type="dcterms:W3CDTF">2019-07-25T11:47:00Z</dcterms:modified>
</cp:coreProperties>
</file>