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F2" w:rsidRPr="001B6F26" w:rsidRDefault="00AA1CF2" w:rsidP="00AA1CF2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1B6F26">
        <w:rPr>
          <w:rFonts w:eastAsia="Times New Roman" w:cs="Times New Roman"/>
          <w:b/>
          <w:bCs/>
          <w:color w:val="000000"/>
          <w:sz w:val="40"/>
          <w:szCs w:val="40"/>
        </w:rPr>
        <w:t>INCREASE OF AUTHORISED SHARE CAPITAL </w:t>
      </w:r>
    </w:p>
    <w:p w:rsidR="001B6F26" w:rsidRDefault="00AA1CF2" w:rsidP="001B6F26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  <w:t>Notice is hereby given that the Extraordinary General Meeting of the Company will be held at the registered office of the company at ________________________, on ________, the ___________, 20__ at ____ a.m./p.m. 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  <w:t>To consider and, if thought fit, to pass with or without modification the following resolution 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  <w:t>As a Ordinary Resolution/Special Resolution 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  <w:t>"RESOLVED THAT the approval of shareholders be and is hereby given to increase the authorized share capital of the company from Rs. ___________/- (Rupees _</w:t>
      </w:r>
      <w:r w:rsidR="001B6F26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t>___________) divided into _____________ equity shares of Rs. __</w:t>
      </w:r>
      <w:r w:rsidR="001B6F26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t>_/- (Rupees ____</w:t>
      </w:r>
      <w:r w:rsidR="001B6F26">
        <w:rPr>
          <w:rFonts w:eastAsia="Times New Roman" w:cs="Times New Roman"/>
          <w:bCs/>
          <w:color w:val="000000"/>
          <w:shd w:val="clear" w:color="auto" w:fill="FFFFFF"/>
        </w:rPr>
        <w:t>_____________________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t>_) each to Rs. _________ (Rupees __</w:t>
      </w:r>
      <w:r w:rsidR="001B6F26">
        <w:rPr>
          <w:rFonts w:eastAsia="Times New Roman" w:cs="Times New Roman"/>
          <w:bCs/>
          <w:color w:val="000000"/>
          <w:shd w:val="clear" w:color="auto" w:fill="FFFFFF"/>
        </w:rPr>
        <w:t>_____________________________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_________) divided into ________________ equity shares of Rs. </w:t>
      </w:r>
      <w:r w:rsidR="001B6F26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t>_/- (Rupees _</w:t>
      </w:r>
      <w:r w:rsidR="001B6F26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_____) each ranking </w:t>
      </w:r>
      <w:proofErr w:type="spellStart"/>
      <w:r w:rsidRPr="001B6F26">
        <w:rPr>
          <w:rFonts w:eastAsia="Times New Roman" w:cs="Times New Roman"/>
          <w:bCs/>
          <w:color w:val="000000"/>
          <w:shd w:val="clear" w:color="auto" w:fill="FFFFFF"/>
        </w:rPr>
        <w:t>pari</w:t>
      </w:r>
      <w:proofErr w:type="spellEnd"/>
      <w:r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1B6F26">
        <w:rPr>
          <w:rFonts w:eastAsia="Times New Roman" w:cs="Times New Roman"/>
          <w:bCs/>
          <w:color w:val="000000"/>
          <w:shd w:val="clear" w:color="auto" w:fill="FFFFFF"/>
        </w:rPr>
        <w:t>passu</w:t>
      </w:r>
      <w:proofErr w:type="spellEnd"/>
      <w:r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 with the existing equity shares in the Company and that in clause __</w:t>
      </w:r>
      <w:r w:rsidR="001B6F26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t>_ of the Memorandum of Association of the Company for the words and figures 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  <w:t xml:space="preserve">"The Authorized Share Capital of the Company is Rs. __________/- (Rupees </w:t>
      </w:r>
      <w:r w:rsidR="001B6F26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t>_______________) divided into _________ Equity shares of Rs.</w:t>
      </w:r>
      <w:r w:rsidR="001B6F26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_/- (Rupees </w:t>
      </w:r>
      <w:r w:rsidR="001B6F26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_____________________________________________________________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t>___) each." 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  <w:t>The following shall be substituted: 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  <w:t>"The Authorized Share Capital of the Company is Rs. ____________/- (Rupees _</w:t>
      </w:r>
      <w:r w:rsidR="001B6F26">
        <w:rPr>
          <w:rFonts w:eastAsia="Times New Roman" w:cs="Times New Roman"/>
          <w:bCs/>
          <w:color w:val="000000"/>
          <w:shd w:val="clear" w:color="auto" w:fill="FFFFFF"/>
        </w:rPr>
        <w:t>____________________________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t>______) divided into _______________ Equity shares of Rs. _</w:t>
      </w:r>
      <w:r w:rsidR="001B6F26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t>__/- (Rupees ___</w:t>
      </w:r>
      <w:r w:rsidR="001B6F26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t>______) each." 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  <w:t>By order of the Board 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  <w:t>Director/Secretary 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  <w:t>Dated the ______________, 20__ 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  <w:t xml:space="preserve">NOTES: 1. </w:t>
      </w:r>
      <w:proofErr w:type="gramStart"/>
      <w:r w:rsidRPr="001B6F26">
        <w:rPr>
          <w:rFonts w:eastAsia="Times New Roman" w:cs="Times New Roman"/>
          <w:bCs/>
          <w:color w:val="000000"/>
          <w:shd w:val="clear" w:color="auto" w:fill="FFFFFF"/>
        </w:rPr>
        <w:t>A</w:t>
      </w:r>
      <w:proofErr w:type="gramEnd"/>
      <w:r w:rsidRPr="001B6F26">
        <w:rPr>
          <w:rFonts w:eastAsia="Times New Roman" w:cs="Times New Roman"/>
          <w:bCs/>
          <w:color w:val="000000"/>
          <w:shd w:val="clear" w:color="auto" w:fill="FFFFFF"/>
        </w:rPr>
        <w:t xml:space="preserve"> member entitled to attend and vote at the meeting is entitled to appoint a proxy to attend and vote instead of himself and proxy need not be a member of the Company. 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  <w:t>2. The relative Explanatory Statement, pursuant to section 173(2) of the Companies Act, 1956, in respect of the special business set out above is annexed hereto.</w:t>
      </w:r>
    </w:p>
    <w:p w:rsidR="001B6F26" w:rsidRDefault="001B6F26" w:rsidP="001B6F26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AA1CF2" w:rsidRPr="001B6F26" w:rsidRDefault="00AA1CF2" w:rsidP="001B6F26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1B6F26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AA1CF2" w:rsidRPr="001B6F26" w:rsidRDefault="00AA1CF2" w:rsidP="001B6F26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1B6F26">
        <w:rPr>
          <w:rFonts w:eastAsia="Times New Roman" w:cs="Times New Roman"/>
          <w:bCs/>
          <w:color w:val="000000"/>
          <w:shd w:val="clear" w:color="auto" w:fill="FFFFFF"/>
        </w:rPr>
        <w:lastRenderedPageBreak/>
        <w:t>ANNEXURE TO NOTICE:</w:t>
      </w:r>
    </w:p>
    <w:p w:rsidR="00AA1CF2" w:rsidRPr="001B6F26" w:rsidRDefault="00AA1CF2" w:rsidP="001B6F26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1B6F26">
        <w:rPr>
          <w:rFonts w:eastAsia="Times New Roman" w:cs="Times New Roman"/>
          <w:bCs/>
          <w:color w:val="000000"/>
          <w:shd w:val="clear" w:color="auto" w:fill="FFFFFF"/>
        </w:rPr>
        <w:t>Explanatory Statement pursuant to section 173(2) of the Act</w:t>
      </w:r>
    </w:p>
    <w:p w:rsidR="00AA1CF2" w:rsidRPr="001B6F26" w:rsidRDefault="00AA1CF2" w:rsidP="001B6F26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1B6F26">
        <w:rPr>
          <w:rFonts w:eastAsia="Times New Roman" w:cs="Times New Roman"/>
          <w:bCs/>
          <w:color w:val="000000"/>
          <w:shd w:val="clear" w:color="auto" w:fill="FFFFFF"/>
        </w:rPr>
        <w:t>Item No. 1</w:t>
      </w:r>
    </w:p>
    <w:p w:rsidR="00E757E8" w:rsidRPr="001B6F26" w:rsidRDefault="00AA1CF2" w:rsidP="001B6F26">
      <w:pPr>
        <w:spacing w:line="360" w:lineRule="auto"/>
      </w:pPr>
      <w:r w:rsidRPr="001B6F26">
        <w:rPr>
          <w:rFonts w:eastAsia="Times New Roman" w:cs="Times New Roman"/>
          <w:bCs/>
          <w:color w:val="000000"/>
          <w:shd w:val="clear" w:color="auto" w:fill="FFFFFF"/>
        </w:rPr>
        <w:t>The Board feels that in view of the proposed expansion plans of the Company, the authorized share capital of the Company needs to be increased. 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  <w:t>The Board of Directors recommends passing of the special resolution as contained in item No. 1 of the notice. </w:t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B6F26">
        <w:rPr>
          <w:rFonts w:eastAsia="Times New Roman" w:cs="Times New Roman"/>
          <w:bCs/>
          <w:color w:val="000000"/>
          <w:shd w:val="clear" w:color="auto" w:fill="FFFFFF"/>
        </w:rPr>
        <w:br/>
        <w:t>None of the Directors are in any way interested or concerned in the resolution. </w:t>
      </w:r>
      <w:bookmarkStart w:id="0" w:name="_GoBack"/>
      <w:bookmarkEnd w:id="0"/>
    </w:p>
    <w:sectPr w:rsidR="00E757E8" w:rsidRPr="001B6F26" w:rsidSect="001B6F2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CF2"/>
    <w:rsid w:val="001B6F26"/>
    <w:rsid w:val="00AA1CF2"/>
    <w:rsid w:val="00D27CC5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2018-03-07T12:05:00Z</dcterms:created>
  <dcterms:modified xsi:type="dcterms:W3CDTF">2018-09-09T15:23:00Z</dcterms:modified>
</cp:coreProperties>
</file>