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54" w:rsidRPr="008A3A54" w:rsidRDefault="008A3A54" w:rsidP="008A3A54">
      <w:pPr>
        <w:spacing w:before="100" w:line="240" w:lineRule="auto"/>
        <w:jc w:val="both"/>
        <w:rPr>
          <w:rFonts w:ascii="Calibri" w:eastAsia="Times New Roman" w:hAnsi="Calibri" w:cs="Calibri"/>
          <w:color w:val="000000"/>
        </w:rPr>
      </w:pPr>
      <w:bookmarkStart w:id="0" w:name="_GoBack"/>
      <w:bookmarkEnd w:id="0"/>
      <w:r w:rsidRPr="008A3A54">
        <w:rPr>
          <w:rFonts w:ascii="Arial" w:eastAsia="Times New Roman" w:hAnsi="Arial" w:cs="Arial"/>
          <w:b/>
          <w:bCs/>
          <w:color w:val="000000"/>
          <w:sz w:val="20"/>
          <w:szCs w:val="20"/>
        </w:rPr>
        <w:t>Partnership Agreement between Advocates</w:t>
      </w:r>
    </w:p>
    <w:p w:rsidR="008A3A54" w:rsidRPr="008A3A54" w:rsidRDefault="008A3A54" w:rsidP="008A3A54">
      <w:pPr>
        <w:spacing w:before="100" w:line="240" w:lineRule="auto"/>
        <w:jc w:val="both"/>
        <w:rPr>
          <w:rFonts w:ascii="Calibri" w:eastAsia="Times New Roman" w:hAnsi="Calibri" w:cs="Calibri"/>
          <w:color w:val="000000"/>
        </w:rPr>
      </w:pPr>
      <w:r w:rsidRPr="008A3A54">
        <w:rPr>
          <w:rFonts w:ascii="Arial" w:eastAsia="Times New Roman" w:hAnsi="Arial" w:cs="Arial"/>
          <w:b/>
          <w:bCs/>
          <w:color w:val="000000"/>
          <w:sz w:val="20"/>
          <w:szCs w:val="20"/>
        </w:rPr>
        <w:t>This Deed</w:t>
      </w:r>
      <w:r w:rsidRPr="008A3A54">
        <w:rPr>
          <w:rFonts w:ascii="Arial" w:eastAsia="Times New Roman" w:hAnsi="Arial" w:cs="Arial"/>
          <w:color w:val="000000"/>
          <w:sz w:val="20"/>
          <w:szCs w:val="20"/>
        </w:rPr>
        <w:t xml:space="preserve"> of Partnership made at ........................ this ............... day of .........................., 2000, between A son of ............................ resident of ........................... of the FIRST PART, B son of ........................ resident of ................. </w:t>
      </w:r>
      <w:proofErr w:type="gramStart"/>
      <w:r w:rsidRPr="008A3A54">
        <w:rPr>
          <w:rFonts w:ascii="Arial" w:eastAsia="Times New Roman" w:hAnsi="Arial" w:cs="Arial"/>
          <w:color w:val="000000"/>
          <w:sz w:val="20"/>
          <w:szCs w:val="20"/>
        </w:rPr>
        <w:t>of</w:t>
      </w:r>
      <w:proofErr w:type="gramEnd"/>
      <w:r w:rsidRPr="008A3A54">
        <w:rPr>
          <w:rFonts w:ascii="Arial" w:eastAsia="Times New Roman" w:hAnsi="Arial" w:cs="Arial"/>
          <w:color w:val="000000"/>
          <w:sz w:val="20"/>
          <w:szCs w:val="20"/>
        </w:rPr>
        <w:t xml:space="preserve"> the SECOND PART, C son of ....................... </w:t>
      </w:r>
      <w:proofErr w:type="gramStart"/>
      <w:r w:rsidRPr="008A3A54">
        <w:rPr>
          <w:rFonts w:ascii="Arial" w:eastAsia="Times New Roman" w:hAnsi="Arial" w:cs="Arial"/>
          <w:color w:val="000000"/>
          <w:sz w:val="20"/>
          <w:szCs w:val="20"/>
        </w:rPr>
        <w:t>resident</w:t>
      </w:r>
      <w:proofErr w:type="gramEnd"/>
      <w:r w:rsidRPr="008A3A54">
        <w:rPr>
          <w:rFonts w:ascii="Arial" w:eastAsia="Times New Roman" w:hAnsi="Arial" w:cs="Arial"/>
          <w:color w:val="000000"/>
          <w:sz w:val="20"/>
          <w:szCs w:val="20"/>
        </w:rPr>
        <w:t xml:space="preserve"> of .................. of the THIRD PART, and D son of ................... resident of ............... of the FOURTH PART.</w:t>
      </w:r>
    </w:p>
    <w:p w:rsidR="008A3A54" w:rsidRPr="008A3A54" w:rsidRDefault="008A3A54"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WITNESSETH THAT the parties hereto shall be and become partners on the following terms and conditions:</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said partners will carry on the business of Advocates in partnership at ............... under the name and style of M/</w:t>
      </w:r>
      <w:proofErr w:type="gramStart"/>
      <w:r w:rsidRPr="008A3A54">
        <w:rPr>
          <w:rFonts w:ascii="Arial" w:eastAsia="Times New Roman" w:hAnsi="Arial" w:cs="Arial"/>
          <w:color w:val="000000"/>
          <w:sz w:val="20"/>
          <w:szCs w:val="20"/>
        </w:rPr>
        <w:t>s.</w:t>
      </w:r>
      <w:proofErr w:type="gramEnd"/>
      <w:r w:rsidRPr="008A3A54">
        <w:rPr>
          <w:rFonts w:ascii="Arial" w:eastAsia="Times New Roman" w:hAnsi="Arial" w:cs="Arial"/>
          <w:color w:val="000000"/>
          <w:sz w:val="20"/>
          <w:szCs w:val="20"/>
        </w:rPr>
        <w:t xml:space="preserve"> .................................................. </w:t>
      </w:r>
      <w:proofErr w:type="gramStart"/>
      <w:r w:rsidRPr="008A3A54">
        <w:rPr>
          <w:rFonts w:ascii="Arial" w:eastAsia="Times New Roman" w:hAnsi="Arial" w:cs="Arial"/>
          <w:color w:val="000000"/>
          <w:sz w:val="20"/>
          <w:szCs w:val="20"/>
        </w:rPr>
        <w:t>with</w:t>
      </w:r>
      <w:proofErr w:type="gramEnd"/>
      <w:r w:rsidRPr="008A3A54">
        <w:rPr>
          <w:rFonts w:ascii="Arial" w:eastAsia="Times New Roman" w:hAnsi="Arial" w:cs="Arial"/>
          <w:color w:val="000000"/>
          <w:sz w:val="20"/>
          <w:szCs w:val="20"/>
        </w:rPr>
        <w:t xml:space="preserve"> effect from .............</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partnership shall be for a period of ................ years unless previously determined in the manner hereinafter provided.</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3.</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 xml:space="preserve">The capital requisite for carrying on the partnership business is </w:t>
      </w:r>
      <w:proofErr w:type="spellStart"/>
      <w:proofErr w:type="gramStart"/>
      <w:r w:rsidRPr="008A3A54">
        <w:rPr>
          <w:rFonts w:ascii="Arial" w:eastAsia="Times New Roman" w:hAnsi="Arial" w:cs="Arial"/>
          <w:color w:val="000000"/>
          <w:sz w:val="20"/>
          <w:szCs w:val="20"/>
        </w:rPr>
        <w:t>Rs</w:t>
      </w:r>
      <w:proofErr w:type="spellEnd"/>
      <w:r w:rsidRPr="008A3A54">
        <w:rPr>
          <w:rFonts w:ascii="Arial" w:eastAsia="Times New Roman" w:hAnsi="Arial" w:cs="Arial"/>
          <w:color w:val="000000"/>
          <w:sz w:val="20"/>
          <w:szCs w:val="20"/>
        </w:rPr>
        <w:t>. ......................</w:t>
      </w:r>
      <w:proofErr w:type="gramEnd"/>
      <w:r w:rsidRPr="008A3A54">
        <w:rPr>
          <w:rFonts w:ascii="Arial" w:eastAsia="Times New Roman" w:hAnsi="Arial" w:cs="Arial"/>
          <w:color w:val="000000"/>
          <w:sz w:val="20"/>
          <w:szCs w:val="20"/>
        </w:rPr>
        <w:t xml:space="preserve"> which shall be contributed by all the partners equally. Any further capital required from time to time shall be contributed by the partners in equal shares.</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4.</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 xml:space="preserve">The partnership firm shall open an account </w:t>
      </w:r>
      <w:proofErr w:type="gramStart"/>
      <w:r w:rsidRPr="008A3A54">
        <w:rPr>
          <w:rFonts w:ascii="Arial" w:eastAsia="Times New Roman" w:hAnsi="Arial" w:cs="Arial"/>
          <w:color w:val="000000"/>
          <w:sz w:val="20"/>
          <w:szCs w:val="20"/>
        </w:rPr>
        <w:t>with ..................</w:t>
      </w:r>
      <w:proofErr w:type="gramEnd"/>
      <w:r w:rsidRPr="008A3A54">
        <w:rPr>
          <w:rFonts w:ascii="Arial" w:eastAsia="Times New Roman" w:hAnsi="Arial" w:cs="Arial"/>
          <w:color w:val="000000"/>
          <w:sz w:val="20"/>
          <w:szCs w:val="20"/>
        </w:rPr>
        <w:t xml:space="preserve"> </w:t>
      </w:r>
      <w:proofErr w:type="gramStart"/>
      <w:r w:rsidRPr="008A3A54">
        <w:rPr>
          <w:rFonts w:ascii="Arial" w:eastAsia="Times New Roman" w:hAnsi="Arial" w:cs="Arial"/>
          <w:color w:val="000000"/>
          <w:sz w:val="20"/>
          <w:szCs w:val="20"/>
        </w:rPr>
        <w:t>Bank ...................................</w:t>
      </w:r>
      <w:proofErr w:type="gramEnd"/>
      <w:r w:rsidRPr="008A3A54">
        <w:rPr>
          <w:rFonts w:ascii="Arial" w:eastAsia="Times New Roman" w:hAnsi="Arial" w:cs="Arial"/>
          <w:color w:val="000000"/>
          <w:sz w:val="20"/>
          <w:szCs w:val="20"/>
        </w:rPr>
        <w:t xml:space="preserve"> Branch ............................... or such other bank as the partners shall from time to time agree upon.</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5.</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 xml:space="preserve">All partnership moneys, </w:t>
      </w:r>
      <w:proofErr w:type="spellStart"/>
      <w:r w:rsidRPr="008A3A54">
        <w:rPr>
          <w:rFonts w:ascii="Arial" w:eastAsia="Times New Roman" w:hAnsi="Arial" w:cs="Arial"/>
          <w:color w:val="000000"/>
          <w:sz w:val="20"/>
          <w:szCs w:val="20"/>
        </w:rPr>
        <w:t>cheques</w:t>
      </w:r>
      <w:proofErr w:type="spellEnd"/>
      <w:r w:rsidRPr="008A3A54">
        <w:rPr>
          <w:rFonts w:ascii="Arial" w:eastAsia="Times New Roman" w:hAnsi="Arial" w:cs="Arial"/>
          <w:color w:val="000000"/>
          <w:sz w:val="20"/>
          <w:szCs w:val="20"/>
        </w:rPr>
        <w:t>, pay orders, demand drafts and other instruments for money shall as and when received be paid into or deposited in the bank to the credit of the partnership account. The moneys received by the firm or any partner on behalf of the firm of any client or third person shall forthwith be deposited in the said bank to a separate clients account to be kept by the firm.</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6.</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Proper books of account and diaries shall be kept by the partners at the business premises and the same shall be available for inspection by all the partners at all times.</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7.</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partner shall make full and proper entries of all business transacted by him on account of the partnership and cheek up the bills for all such matters.</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8.</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partner shall devote his whole time and attention to the partnership business and no partner shall, without the consent of the other partners engage in any other business or hold any office or appointment, provided that each partner can provide free and voluntary service to his friends or relatives.</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9.</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 xml:space="preserve">Each partner shall be entitled to ...................... days holiday in each year, and to absent himself from business to ................... days consecutively or otherwise in each year. If the period of absence of any partner exceeds ................ days, his share of the net profits of such year shall be considered as divided into 365 parts and for every day on which such partner shall have been absent in excess of such .............. </w:t>
      </w:r>
      <w:proofErr w:type="gramStart"/>
      <w:r w:rsidRPr="008A3A54">
        <w:rPr>
          <w:rFonts w:ascii="Arial" w:eastAsia="Times New Roman" w:hAnsi="Arial" w:cs="Arial"/>
          <w:color w:val="000000"/>
          <w:sz w:val="20"/>
          <w:szCs w:val="20"/>
        </w:rPr>
        <w:t>days</w:t>
      </w:r>
      <w:proofErr w:type="gramEnd"/>
      <w:r w:rsidRPr="008A3A54">
        <w:rPr>
          <w:rFonts w:ascii="Arial" w:eastAsia="Times New Roman" w:hAnsi="Arial" w:cs="Arial"/>
          <w:color w:val="000000"/>
          <w:sz w:val="20"/>
          <w:szCs w:val="20"/>
        </w:rPr>
        <w:t>, one of such parts shall be divided equally between all the partners for the time being (including the partner so absenting himself).</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10.</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 xml:space="preserve">Each partner shall be entitled to draw a sum of </w:t>
      </w:r>
      <w:proofErr w:type="spellStart"/>
      <w:r w:rsidRPr="008A3A54">
        <w:rPr>
          <w:rFonts w:ascii="Arial" w:eastAsia="Times New Roman" w:hAnsi="Arial" w:cs="Arial"/>
          <w:color w:val="000000"/>
          <w:sz w:val="20"/>
          <w:szCs w:val="20"/>
        </w:rPr>
        <w:t>Rs</w:t>
      </w:r>
      <w:proofErr w:type="spellEnd"/>
      <w:proofErr w:type="gramStart"/>
      <w:r w:rsidRPr="008A3A54">
        <w:rPr>
          <w:rFonts w:ascii="Arial" w:eastAsia="Times New Roman" w:hAnsi="Arial" w:cs="Arial"/>
          <w:color w:val="000000"/>
          <w:sz w:val="20"/>
          <w:szCs w:val="20"/>
        </w:rPr>
        <w:t>. .................</w:t>
      </w:r>
      <w:proofErr w:type="gramEnd"/>
      <w:r w:rsidRPr="008A3A54">
        <w:rPr>
          <w:rFonts w:ascii="Arial" w:eastAsia="Times New Roman" w:hAnsi="Arial" w:cs="Arial"/>
          <w:color w:val="000000"/>
          <w:sz w:val="20"/>
          <w:szCs w:val="20"/>
        </w:rPr>
        <w:t xml:space="preserve"> </w:t>
      </w:r>
      <w:proofErr w:type="gramStart"/>
      <w:r w:rsidRPr="008A3A54">
        <w:rPr>
          <w:rFonts w:ascii="Arial" w:eastAsia="Times New Roman" w:hAnsi="Arial" w:cs="Arial"/>
          <w:color w:val="000000"/>
          <w:sz w:val="20"/>
          <w:szCs w:val="20"/>
        </w:rPr>
        <w:t>every</w:t>
      </w:r>
      <w:proofErr w:type="gramEnd"/>
      <w:r w:rsidRPr="008A3A54">
        <w:rPr>
          <w:rFonts w:ascii="Arial" w:eastAsia="Times New Roman" w:hAnsi="Arial" w:cs="Arial"/>
          <w:color w:val="000000"/>
          <w:sz w:val="20"/>
          <w:szCs w:val="20"/>
        </w:rPr>
        <w:t xml:space="preserve"> month on account of his accruing share of the net profits for the current year. If in any year the aggregate amount drawn out by any partner shall be found to exceed the amount of his share in the net profits on taking of the annual account, he shall forthwith repay the excess to the partnership.</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11.</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No partner shall pledge and credit the partnership except in the usual and regular course of the business or conduct any business for any person, company or firm, whom the other partners shall have previously in writing, forbidden him to deal with.</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12.</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firm shall not charge for acting as Advocates for a partner or the wife or any child or children of a partner or his, her, or their trustees, except out of pocket expenses or costs recovered against other parties in any proceedings or out of any estate or property the subject of any such proceedings and any costs recovered shall be credited to partnership account.</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13.</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No partner shall without the written consent of the other partners:</w:t>
      </w:r>
    </w:p>
    <w:p w:rsidR="008A3A54" w:rsidRPr="008A3A54" w:rsidRDefault="008A3A54" w:rsidP="008A3A54">
      <w:pPr>
        <w:spacing w:before="100" w:line="240" w:lineRule="auto"/>
        <w:ind w:left="1440" w:hanging="360"/>
        <w:jc w:val="both"/>
        <w:rPr>
          <w:rFonts w:ascii="Calibri" w:eastAsia="Times New Roman" w:hAnsi="Calibri" w:cs="Calibri"/>
          <w:color w:val="000000"/>
        </w:rPr>
      </w:pPr>
      <w:r w:rsidRPr="008A3A54">
        <w:rPr>
          <w:rFonts w:ascii="Arial" w:eastAsia="Times New Roman" w:hAnsi="Arial" w:cs="Arial"/>
          <w:color w:val="000000"/>
          <w:sz w:val="20"/>
          <w:szCs w:val="20"/>
        </w:rPr>
        <w:lastRenderedPageBreak/>
        <w:t>a.</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Engage directly or indirectly in any business other than that of the partnership.</w:t>
      </w:r>
    </w:p>
    <w:p w:rsidR="008A3A54" w:rsidRPr="008A3A54" w:rsidRDefault="008A3A54" w:rsidP="008A3A54">
      <w:pPr>
        <w:spacing w:before="100" w:line="240" w:lineRule="auto"/>
        <w:ind w:left="1440" w:hanging="360"/>
        <w:jc w:val="both"/>
        <w:rPr>
          <w:rFonts w:ascii="Calibri" w:eastAsia="Times New Roman" w:hAnsi="Calibri" w:cs="Calibri"/>
          <w:color w:val="000000"/>
        </w:rPr>
      </w:pPr>
      <w:r w:rsidRPr="008A3A54">
        <w:rPr>
          <w:rFonts w:ascii="Arial" w:eastAsia="Times New Roman" w:hAnsi="Arial" w:cs="Arial"/>
          <w:color w:val="000000"/>
          <w:sz w:val="20"/>
          <w:szCs w:val="20"/>
        </w:rPr>
        <w:t>b.</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Engage or dismiss any clerk, junior or any other employee of the partnership or take any junior, except hereinafter provided.</w:t>
      </w:r>
    </w:p>
    <w:p w:rsidR="008A3A54" w:rsidRPr="008A3A54" w:rsidRDefault="008A3A54" w:rsidP="008A3A54">
      <w:pPr>
        <w:spacing w:before="100" w:line="240" w:lineRule="auto"/>
        <w:ind w:left="1440" w:hanging="360"/>
        <w:jc w:val="both"/>
        <w:rPr>
          <w:rFonts w:ascii="Calibri" w:eastAsia="Times New Roman" w:hAnsi="Calibri" w:cs="Calibri"/>
          <w:color w:val="000000"/>
        </w:rPr>
      </w:pPr>
      <w:r w:rsidRPr="008A3A54">
        <w:rPr>
          <w:rFonts w:ascii="Arial" w:eastAsia="Times New Roman" w:hAnsi="Arial" w:cs="Arial"/>
          <w:color w:val="000000"/>
          <w:sz w:val="20"/>
          <w:szCs w:val="20"/>
        </w:rPr>
        <w:t>c.</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Employ any of the moneys of the partnership or clients or pledge the credit of the partnership except in the ordinary course of business and upon the account or for the benefit of the partnership.</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14.</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Each partner shall be entitled at any time to receive one junior to enable the latter to qualify as an advocate without paying any premium.</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15.</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general account and balance sheet shall be taken and made as at the close of each year ending on the 31st March and after the taking of the account, the same shall be audited by M/</w:t>
      </w:r>
      <w:proofErr w:type="gramStart"/>
      <w:r w:rsidRPr="008A3A54">
        <w:rPr>
          <w:rFonts w:ascii="Arial" w:eastAsia="Times New Roman" w:hAnsi="Arial" w:cs="Arial"/>
          <w:color w:val="000000"/>
          <w:sz w:val="20"/>
          <w:szCs w:val="20"/>
        </w:rPr>
        <w:t>s.</w:t>
      </w:r>
      <w:proofErr w:type="gramEnd"/>
      <w:r w:rsidRPr="008A3A54">
        <w:rPr>
          <w:rFonts w:ascii="Arial" w:eastAsia="Times New Roman" w:hAnsi="Arial" w:cs="Arial"/>
          <w:color w:val="000000"/>
          <w:sz w:val="20"/>
          <w:szCs w:val="20"/>
        </w:rPr>
        <w:t xml:space="preserve"> ..................................... Chartered Accountants, whose audit shall extend to the separate clients account and to all properties belonging to any client which are in the possession or custody of the </w:t>
      </w:r>
      <w:proofErr w:type="gramStart"/>
      <w:r w:rsidRPr="008A3A54">
        <w:rPr>
          <w:rFonts w:ascii="Arial" w:eastAsia="Times New Roman" w:hAnsi="Arial" w:cs="Arial"/>
          <w:color w:val="000000"/>
          <w:sz w:val="20"/>
          <w:szCs w:val="20"/>
        </w:rPr>
        <w:t>firm</w:t>
      </w:r>
      <w:proofErr w:type="gramEnd"/>
      <w:r w:rsidRPr="008A3A54">
        <w:rPr>
          <w:rFonts w:ascii="Arial" w:eastAsia="Times New Roman" w:hAnsi="Arial" w:cs="Arial"/>
          <w:color w:val="000000"/>
          <w:sz w:val="20"/>
          <w:szCs w:val="20"/>
        </w:rPr>
        <w:t>.</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16.</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 xml:space="preserve">The net profits appearing on each such yearly account shall be divided in equal shares and such profits less such sums as may have been previously drawn on account by such partner, may be withdrawn by the partners respectively entitled thereto, as and when there shall be money at the said bank available for that purpose over and above the moneys necessary for the current expenses of the partnership business. However, if on taking annual account, it is found that any partner has drawn out more than the share of profits as ascertained thereby, he shall repay the excess to the partnership </w:t>
      </w:r>
      <w:proofErr w:type="gramStart"/>
      <w:r w:rsidRPr="008A3A54">
        <w:rPr>
          <w:rFonts w:ascii="Arial" w:eastAsia="Times New Roman" w:hAnsi="Arial" w:cs="Arial"/>
          <w:color w:val="000000"/>
          <w:sz w:val="20"/>
          <w:szCs w:val="20"/>
        </w:rPr>
        <w:t>within .................</w:t>
      </w:r>
      <w:proofErr w:type="gramEnd"/>
      <w:r w:rsidRPr="008A3A54">
        <w:rPr>
          <w:rFonts w:ascii="Arial" w:eastAsia="Times New Roman" w:hAnsi="Arial" w:cs="Arial"/>
          <w:color w:val="000000"/>
          <w:sz w:val="20"/>
          <w:szCs w:val="20"/>
        </w:rPr>
        <w:t xml:space="preserve"> </w:t>
      </w:r>
      <w:proofErr w:type="gramStart"/>
      <w:r w:rsidRPr="008A3A54">
        <w:rPr>
          <w:rFonts w:ascii="Arial" w:eastAsia="Times New Roman" w:hAnsi="Arial" w:cs="Arial"/>
          <w:color w:val="000000"/>
          <w:sz w:val="20"/>
          <w:szCs w:val="20"/>
        </w:rPr>
        <w:t>days</w:t>
      </w:r>
      <w:proofErr w:type="gramEnd"/>
      <w:r w:rsidRPr="008A3A54">
        <w:rPr>
          <w:rFonts w:ascii="Arial" w:eastAsia="Times New Roman" w:hAnsi="Arial" w:cs="Arial"/>
          <w:color w:val="000000"/>
          <w:sz w:val="20"/>
          <w:szCs w:val="20"/>
        </w:rPr>
        <w:t xml:space="preserve"> from the date of preparation of final annual account.</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17.</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 xml:space="preserve">Each of the partner shall be entitled to nominate one son in the partnership business and the nominee will work as junior advocate in the firm at a salary of </w:t>
      </w:r>
      <w:proofErr w:type="spellStart"/>
      <w:proofErr w:type="gramStart"/>
      <w:r w:rsidRPr="008A3A54">
        <w:rPr>
          <w:rFonts w:ascii="Arial" w:eastAsia="Times New Roman" w:hAnsi="Arial" w:cs="Arial"/>
          <w:color w:val="000000"/>
          <w:sz w:val="20"/>
          <w:szCs w:val="20"/>
        </w:rPr>
        <w:t>Rs</w:t>
      </w:r>
      <w:proofErr w:type="spellEnd"/>
      <w:r w:rsidRPr="008A3A54">
        <w:rPr>
          <w:rFonts w:ascii="Arial" w:eastAsia="Times New Roman" w:hAnsi="Arial" w:cs="Arial"/>
          <w:color w:val="000000"/>
          <w:sz w:val="20"/>
          <w:szCs w:val="20"/>
        </w:rPr>
        <w:t xml:space="preserve"> .</w:t>
      </w:r>
      <w:proofErr w:type="gramEnd"/>
      <w:r w:rsidRPr="008A3A54">
        <w:rPr>
          <w:rFonts w:ascii="Arial" w:eastAsia="Times New Roman" w:hAnsi="Arial" w:cs="Arial"/>
          <w:color w:val="000000"/>
          <w:sz w:val="20"/>
          <w:szCs w:val="20"/>
        </w:rPr>
        <w:t xml:space="preserve"> ................. p.m. and on the partner retiring from the firm or on death of the partner, the nominee, if then duly qualified as an Advocate, shall be admitted a partner and will be entitled to his appointed share; Provided that if the nominee shall not be duly qualified or shall refuse or have refused by reason of death or otherwise have become unable to accept such nomination and become a partner then in any such case, such nomination shall be void and of no effect and his share shall be dealt with in accordance with the provisions hereinafter mentioned. Upon the admission of any such nominee as a partner, he shall be bound by the provisions of this deed so far as applicable and he shall execute a deed covenant to perform and observe the same, if required by the other partners.</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18.</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If any partner dies during the continuance of the partnership and his son does not become partner of the firm due to any reason, the share of the partner so dying shall be purchased by the surviving partners and he shall pay the purchase price to the legal representatives of the deceased within three months from the death of the deceased partner. For calculating the purchase price, an account and balance sheet shall be taken up to the day of the death from the last previous annual account and the share in the capital and assets of the partnership including goodwill, office furniture, books and office papers shall be ascertained and the said sum along with the sum which upon '3 0 taking of such account and balance sheet shall appear to be due to the deceased partner in respect of undrawn profits drawn to the date of his death shall be the purchase price. The value of the goodwill of the partnership business shall be taken to be a sum equal to two years purchase of the average net profits of the business for the three years next preceding the date of valuation as appearing from the annual accounts for those three years.</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19.</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 xml:space="preserve">On the death of the partner, the surviving partners will execute in </w:t>
      </w:r>
      <w:proofErr w:type="spellStart"/>
      <w:r w:rsidRPr="008A3A54">
        <w:rPr>
          <w:rFonts w:ascii="Arial" w:eastAsia="Times New Roman" w:hAnsi="Arial" w:cs="Arial"/>
          <w:color w:val="000000"/>
          <w:sz w:val="20"/>
          <w:szCs w:val="20"/>
        </w:rPr>
        <w:t>favour</w:t>
      </w:r>
      <w:proofErr w:type="spellEnd"/>
      <w:r w:rsidRPr="008A3A54">
        <w:rPr>
          <w:rFonts w:ascii="Arial" w:eastAsia="Times New Roman" w:hAnsi="Arial" w:cs="Arial"/>
          <w:color w:val="000000"/>
          <w:sz w:val="20"/>
          <w:szCs w:val="20"/>
        </w:rPr>
        <w:t xml:space="preserve"> of the legal representatives of the deceased partner, indemnity against the debts, liabilities, and obligations and the legal representatives shall also execute proper deeds and other instruments for vesting the share of the deceased partner in the partner or partners entitled thereto under the provisions of this deed.</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20.</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 xml:space="preserve">If either partner shall commit any breach of any of stipulations contained in this deed or if a partner becomes insolvent or shall become of unsound mind or incapacitated from attending to the partnership business for .................. months consecutively or if any partner retires, the </w:t>
      </w:r>
      <w:r w:rsidRPr="008A3A54">
        <w:rPr>
          <w:rFonts w:ascii="Arial" w:eastAsia="Times New Roman" w:hAnsi="Arial" w:cs="Arial"/>
          <w:color w:val="000000"/>
          <w:sz w:val="20"/>
          <w:szCs w:val="20"/>
        </w:rPr>
        <w:lastRenderedPageBreak/>
        <w:t xml:space="preserve">partnership shall not dissolve and the provisions contained in clauses 18 and 19 hereof shall apply, provided that on the retirement of any partner from the partnership, he shall enter into a covenant with the continuing partners that he will not open an office or practice in the ................................ </w:t>
      </w:r>
      <w:proofErr w:type="gramStart"/>
      <w:r w:rsidRPr="008A3A54">
        <w:rPr>
          <w:rFonts w:ascii="Arial" w:eastAsia="Times New Roman" w:hAnsi="Arial" w:cs="Arial"/>
          <w:color w:val="000000"/>
          <w:sz w:val="20"/>
          <w:szCs w:val="20"/>
        </w:rPr>
        <w:t>city</w:t>
      </w:r>
      <w:proofErr w:type="gramEnd"/>
      <w:r w:rsidRPr="008A3A54">
        <w:rPr>
          <w:rFonts w:ascii="Arial" w:eastAsia="Times New Roman" w:hAnsi="Arial" w:cs="Arial"/>
          <w:color w:val="000000"/>
          <w:sz w:val="20"/>
          <w:szCs w:val="20"/>
        </w:rPr>
        <w:t xml:space="preserve"> or in or at any place within a radius of ........................ </w:t>
      </w:r>
      <w:proofErr w:type="spellStart"/>
      <w:r w:rsidRPr="008A3A54">
        <w:rPr>
          <w:rFonts w:ascii="Arial" w:eastAsia="Times New Roman" w:hAnsi="Arial" w:cs="Arial"/>
          <w:color w:val="000000"/>
          <w:sz w:val="20"/>
          <w:szCs w:val="20"/>
        </w:rPr>
        <w:t>kms</w:t>
      </w:r>
      <w:proofErr w:type="spellEnd"/>
      <w:r w:rsidRPr="008A3A54">
        <w:rPr>
          <w:rFonts w:ascii="Arial" w:eastAsia="Times New Roman" w:hAnsi="Arial" w:cs="Arial"/>
          <w:color w:val="000000"/>
          <w:sz w:val="20"/>
          <w:szCs w:val="20"/>
        </w:rPr>
        <w:t xml:space="preserve">. </w:t>
      </w:r>
      <w:proofErr w:type="gramStart"/>
      <w:r w:rsidRPr="008A3A54">
        <w:rPr>
          <w:rFonts w:ascii="Arial" w:eastAsia="Times New Roman" w:hAnsi="Arial" w:cs="Arial"/>
          <w:color w:val="000000"/>
          <w:sz w:val="20"/>
          <w:szCs w:val="20"/>
        </w:rPr>
        <w:t>measured</w:t>
      </w:r>
      <w:proofErr w:type="gramEnd"/>
      <w:r w:rsidRPr="008A3A54">
        <w:rPr>
          <w:rFonts w:ascii="Arial" w:eastAsia="Times New Roman" w:hAnsi="Arial" w:cs="Arial"/>
          <w:color w:val="000000"/>
          <w:sz w:val="20"/>
          <w:szCs w:val="20"/>
        </w:rPr>
        <w:t xml:space="preserve"> in a straight line from ................... either in his own name or as a partner in any other firm.</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21.</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The notice to the parties under this deed shall be deemed to be duly served, if the same shall be delivered to him personally or sent by post in a registered letter addressed to him at his usual or last known place of abode in India.</w:t>
      </w:r>
    </w:p>
    <w:p w:rsidR="008A3A54" w:rsidRPr="008A3A54" w:rsidRDefault="008A3A54" w:rsidP="008A3A54">
      <w:pPr>
        <w:spacing w:before="100" w:after="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22.</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If the partnership is determined by a notice by any partner or by any means not hereinbefore expressly provided for then, the partnership shall be wound up and assets distributed as provided by the Partnership Act, 1932.</w:t>
      </w:r>
    </w:p>
    <w:p w:rsidR="008A3A54" w:rsidRPr="008A3A54" w:rsidRDefault="008A3A54" w:rsidP="008A3A54">
      <w:pPr>
        <w:spacing w:before="100" w:line="240" w:lineRule="auto"/>
        <w:ind w:left="720" w:hanging="360"/>
        <w:jc w:val="both"/>
        <w:rPr>
          <w:rFonts w:ascii="Calibri" w:eastAsia="Times New Roman" w:hAnsi="Calibri" w:cs="Calibri"/>
          <w:color w:val="000000"/>
        </w:rPr>
      </w:pPr>
      <w:r w:rsidRPr="008A3A54">
        <w:rPr>
          <w:rFonts w:ascii="Arial" w:eastAsia="Times New Roman" w:hAnsi="Arial" w:cs="Arial"/>
          <w:color w:val="000000"/>
          <w:sz w:val="20"/>
          <w:szCs w:val="20"/>
        </w:rPr>
        <w:t>23.</w:t>
      </w:r>
      <w:r w:rsidRPr="008A3A54">
        <w:rPr>
          <w:rFonts w:ascii="Times New Roman" w:eastAsia="Times New Roman" w:hAnsi="Times New Roman" w:cs="Times New Roman"/>
          <w:color w:val="000000"/>
          <w:sz w:val="14"/>
          <w:szCs w:val="14"/>
        </w:rPr>
        <w:t>  </w:t>
      </w:r>
      <w:r w:rsidRPr="008A3A54">
        <w:rPr>
          <w:rFonts w:ascii="Arial" w:eastAsia="Times New Roman" w:hAnsi="Arial" w:cs="Arial"/>
          <w:color w:val="000000"/>
          <w:sz w:val="20"/>
          <w:szCs w:val="20"/>
        </w:rPr>
        <w:t xml:space="preserve">All disputes and differences which shall arise between the partners or between the partners and legal representatives of one or more partners or between their respective legal representatives and whether during or after the determination of the partnership relating to the rights and liabilities or interpretation of this deed or to any act or omission of either party or matter or things done or to be done in pursuance hereof, such disputes and differences shall be referred to arbitration and award of </w:t>
      </w:r>
      <w:proofErr w:type="spellStart"/>
      <w:r w:rsidRPr="008A3A54">
        <w:rPr>
          <w:rFonts w:ascii="Arial" w:eastAsia="Times New Roman" w:hAnsi="Arial" w:cs="Arial"/>
          <w:color w:val="000000"/>
          <w:sz w:val="20"/>
          <w:szCs w:val="20"/>
        </w:rPr>
        <w:t>Shri</w:t>
      </w:r>
      <w:proofErr w:type="spellEnd"/>
      <w:r w:rsidRPr="008A3A54">
        <w:rPr>
          <w:rFonts w:ascii="Arial" w:eastAsia="Times New Roman" w:hAnsi="Arial" w:cs="Arial"/>
          <w:color w:val="000000"/>
          <w:sz w:val="20"/>
          <w:szCs w:val="20"/>
        </w:rPr>
        <w:t xml:space="preserve"> ............................. </w:t>
      </w:r>
      <w:proofErr w:type="gramStart"/>
      <w:r w:rsidRPr="008A3A54">
        <w:rPr>
          <w:rFonts w:ascii="Arial" w:eastAsia="Times New Roman" w:hAnsi="Arial" w:cs="Arial"/>
          <w:color w:val="000000"/>
          <w:sz w:val="20"/>
          <w:szCs w:val="20"/>
        </w:rPr>
        <w:t>and</w:t>
      </w:r>
      <w:proofErr w:type="gramEnd"/>
      <w:r w:rsidRPr="008A3A54">
        <w:rPr>
          <w:rFonts w:ascii="Arial" w:eastAsia="Times New Roman" w:hAnsi="Arial" w:cs="Arial"/>
          <w:color w:val="000000"/>
          <w:sz w:val="20"/>
          <w:szCs w:val="20"/>
        </w:rPr>
        <w:t xml:space="preserve"> his decision and award shall be final and binding upon the parties.</w:t>
      </w:r>
    </w:p>
    <w:p w:rsidR="008A3A54" w:rsidRPr="008A3A54" w:rsidRDefault="008A3A54"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IN WITNESS WHEREOF, the parties have hereunto set and subscribed their respective hands the day, month and year first above written.</w:t>
      </w:r>
    </w:p>
    <w:p w:rsidR="008A3A54" w:rsidRPr="008A3A54" w:rsidRDefault="008A3A54"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Signed and delivered by the within named A</w:t>
      </w:r>
    </w:p>
    <w:p w:rsidR="008A3A54" w:rsidRPr="008A3A54" w:rsidRDefault="008A3A54"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Signed and delivered by the within named B</w:t>
      </w:r>
    </w:p>
    <w:p w:rsidR="008A3A54" w:rsidRPr="008A3A54" w:rsidRDefault="008A3A54"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Signed and delivered by the within named C</w:t>
      </w:r>
    </w:p>
    <w:p w:rsidR="008A3A54" w:rsidRPr="008A3A54" w:rsidRDefault="008A3A54"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Signed and delivered by the within named D</w:t>
      </w:r>
    </w:p>
    <w:p w:rsidR="008A3A54" w:rsidRPr="008A3A54" w:rsidRDefault="008A3A54"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WITNESSES;</w:t>
      </w:r>
    </w:p>
    <w:p w:rsidR="008A3A54" w:rsidRPr="008A3A54" w:rsidRDefault="008A3A54"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1.</w:t>
      </w:r>
    </w:p>
    <w:p w:rsidR="008A3A54" w:rsidRPr="008A3A54" w:rsidRDefault="008A3A54" w:rsidP="008A3A54">
      <w:pPr>
        <w:spacing w:before="100" w:line="240" w:lineRule="auto"/>
        <w:jc w:val="both"/>
        <w:rPr>
          <w:rFonts w:ascii="Calibri" w:eastAsia="Times New Roman" w:hAnsi="Calibri" w:cs="Calibri"/>
          <w:color w:val="000000"/>
        </w:rPr>
      </w:pPr>
      <w:r w:rsidRPr="008A3A54">
        <w:rPr>
          <w:rFonts w:ascii="Arial" w:eastAsia="Times New Roman" w:hAnsi="Arial" w:cs="Arial"/>
          <w:color w:val="000000"/>
          <w:sz w:val="20"/>
          <w:szCs w:val="20"/>
        </w:rPr>
        <w:t>2.</w:t>
      </w:r>
    </w:p>
    <w:sectPr w:rsidR="008A3A54" w:rsidRPr="008A3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54"/>
    <w:rsid w:val="008A3A54"/>
    <w:rsid w:val="00B3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A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A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1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2019-07-24T12:14:00Z</dcterms:created>
  <dcterms:modified xsi:type="dcterms:W3CDTF">2019-07-24T12:14:00Z</dcterms:modified>
</cp:coreProperties>
</file>