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2A" w:rsidRPr="009B51D6" w:rsidRDefault="009B51D6" w:rsidP="009B51D6">
      <w:pPr>
        <w:jc w:val="both"/>
        <w:rPr>
          <w:rFonts w:ascii="Georgia" w:hAnsi="Georgia" w:cs="Arial"/>
          <w:b/>
          <w:sz w:val="28"/>
          <w:szCs w:val="28"/>
        </w:rPr>
      </w:pPr>
      <w:r w:rsidRPr="009B51D6">
        <w:rPr>
          <w:rFonts w:ascii="Georgia" w:hAnsi="Georgia" w:cs="Arial"/>
          <w:b/>
          <w:sz w:val="28"/>
          <w:szCs w:val="28"/>
        </w:rPr>
        <w:t>SUIT BILL OF EXCHANGE OR</w:t>
      </w:r>
      <w:r w:rsidR="00E36C2A" w:rsidRPr="009B51D6">
        <w:rPr>
          <w:rFonts w:ascii="Georgia" w:hAnsi="Georgia" w:cs="Arial"/>
          <w:b/>
          <w:sz w:val="28"/>
          <w:szCs w:val="28"/>
        </w:rPr>
        <w:t xml:space="preserve"> PROMISSORY NOTE PAYABLE FIXED TIME AFTER SIGHT OR DEMAND</w:t>
      </w:r>
    </w:p>
    <w:p w:rsidR="00E36C2A" w:rsidRPr="009B51D6" w:rsidRDefault="00E36C2A" w:rsidP="009B51D6">
      <w:pPr>
        <w:jc w:val="both"/>
        <w:rPr>
          <w:rFonts w:ascii="Arial" w:hAnsi="Arial" w:cs="Arial"/>
          <w:sz w:val="28"/>
          <w:szCs w:val="28"/>
        </w:rPr>
      </w:pPr>
      <w:r w:rsidRPr="009B51D6">
        <w:rPr>
          <w:rFonts w:ascii="Arial" w:hAnsi="Arial" w:cs="Arial"/>
          <w:sz w:val="28"/>
          <w:szCs w:val="28"/>
        </w:rPr>
        <w:t>Nature of grievance:</w:t>
      </w:r>
    </w:p>
    <w:p w:rsidR="009B51D6" w:rsidRPr="009B51D6" w:rsidRDefault="00E36C2A" w:rsidP="009B51D6">
      <w:pPr>
        <w:jc w:val="both"/>
        <w:rPr>
          <w:rFonts w:ascii="Arial" w:hAnsi="Arial" w:cs="Arial"/>
          <w:b/>
          <w:i/>
          <w:sz w:val="32"/>
          <w:szCs w:val="28"/>
        </w:rPr>
      </w:pPr>
      <w:r w:rsidRPr="009B51D6">
        <w:rPr>
          <w:rFonts w:ascii="Arial" w:hAnsi="Arial" w:cs="Arial"/>
          <w:b/>
          <w:i/>
          <w:sz w:val="32"/>
          <w:szCs w:val="28"/>
        </w:rPr>
        <w:t>Suit on a bill of exchange or promissory-note payable at a fixed time after sight or after demand:</w:t>
      </w:r>
    </w:p>
    <w:p w:rsidR="00E36C2A" w:rsidRPr="009B51D6" w:rsidRDefault="00E36C2A" w:rsidP="009B51D6">
      <w:pPr>
        <w:jc w:val="both"/>
        <w:rPr>
          <w:rFonts w:ascii="Arial" w:hAnsi="Arial" w:cs="Arial"/>
          <w:sz w:val="28"/>
          <w:szCs w:val="28"/>
        </w:rPr>
      </w:pPr>
      <w:r w:rsidRPr="009B51D6">
        <w:rPr>
          <w:rFonts w:ascii="Arial" w:hAnsi="Arial" w:cs="Arial"/>
          <w:b/>
          <w:sz w:val="28"/>
          <w:szCs w:val="28"/>
        </w:rPr>
        <w:t> </w:t>
      </w:r>
      <w:r w:rsidRPr="009B51D6">
        <w:rPr>
          <w:rFonts w:ascii="Arial" w:hAnsi="Arial" w:cs="Arial"/>
          <w:sz w:val="28"/>
          <w:szCs w:val="28"/>
        </w:rPr>
        <w:t>For the recovery of money based on a bill of exchange or promissory-note which is payable at a fixed time after sight or after demand – A Suit may be filed for the recovery of money, within three years from the date, when the fixed time after sight or demand expires, under Article 34 of the Indian Limitation Act, 1963.</w:t>
      </w:r>
    </w:p>
    <w:p w:rsidR="00E36C2A" w:rsidRPr="009B51D6" w:rsidRDefault="00E36C2A" w:rsidP="009B51D6">
      <w:pPr>
        <w:jc w:val="both"/>
        <w:rPr>
          <w:rFonts w:ascii="Arial" w:hAnsi="Arial" w:cs="Arial"/>
          <w:sz w:val="28"/>
          <w:szCs w:val="28"/>
        </w:rPr>
      </w:pPr>
      <w:r w:rsidRPr="009B51D6">
        <w:rPr>
          <w:rFonts w:ascii="Arial" w:hAnsi="Arial" w:cs="Arial"/>
          <w:sz w:val="28"/>
          <w:szCs w:val="28"/>
        </w:rPr>
        <w:t>Reliefs prayed:</w:t>
      </w:r>
      <w:bookmarkStart w:id="0" w:name="_GoBack"/>
      <w:bookmarkEnd w:id="0"/>
    </w:p>
    <w:p w:rsidR="00E36C2A" w:rsidRPr="009B51D6" w:rsidRDefault="00E36C2A" w:rsidP="009B51D6">
      <w:pPr>
        <w:jc w:val="both"/>
        <w:rPr>
          <w:rFonts w:ascii="Arial" w:hAnsi="Arial" w:cs="Arial"/>
          <w:sz w:val="28"/>
          <w:szCs w:val="28"/>
        </w:rPr>
      </w:pPr>
      <w:r w:rsidRPr="009B51D6">
        <w:rPr>
          <w:rFonts w:ascii="Arial" w:hAnsi="Arial" w:cs="Arial"/>
          <w:sz w:val="28"/>
          <w:szCs w:val="28"/>
        </w:rPr>
        <w:t>(As may be appropriate and applicable to the facts of one’s case)</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a)     The Defendants be ordered and decreed to pay </w:t>
      </w:r>
      <w:proofErr w:type="spellStart"/>
      <w:proofErr w:type="gramStart"/>
      <w:r w:rsidRPr="009B51D6">
        <w:rPr>
          <w:rFonts w:ascii="Arial" w:hAnsi="Arial" w:cs="Arial"/>
          <w:sz w:val="28"/>
          <w:szCs w:val="28"/>
        </w:rPr>
        <w:t>Rs</w:t>
      </w:r>
      <w:proofErr w:type="spellEnd"/>
      <w:r w:rsidRPr="009B51D6">
        <w:rPr>
          <w:rFonts w:ascii="Arial" w:hAnsi="Arial" w:cs="Arial"/>
          <w:sz w:val="28"/>
          <w:szCs w:val="28"/>
        </w:rPr>
        <w:t>._</w:t>
      </w:r>
      <w:proofErr w:type="gramEnd"/>
      <w:r w:rsidRPr="009B51D6">
        <w:rPr>
          <w:rFonts w:ascii="Arial" w:hAnsi="Arial" w:cs="Arial"/>
          <w:sz w:val="28"/>
          <w:szCs w:val="28"/>
        </w:rPr>
        <w:t>_____, as per particulars of Claim, annexed to the Plaint (Exhibit “____”);</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b)     The Defendants be further ordered and decreed to pay interest on the Suit amount, @18% from the date of filing of Suit, till date of judgment; and further interest @18 / 12 / 6 % from the date of judgment till payment;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c)     The Defendants be permanently </w:t>
      </w:r>
      <w:proofErr w:type="spellStart"/>
      <w:r w:rsidRPr="009B51D6">
        <w:rPr>
          <w:rFonts w:ascii="Arial" w:hAnsi="Arial" w:cs="Arial"/>
          <w:sz w:val="28"/>
          <w:szCs w:val="28"/>
        </w:rPr>
        <w:t>injuncted</w:t>
      </w:r>
      <w:proofErr w:type="spellEnd"/>
      <w:r w:rsidRPr="009B51D6">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d)     The Defendants be ordered and decreed by way of Mandatory Injunction to __________ “perform certain acts”; (as may be applicable to the facts of the case) (Please see the Note below)</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lastRenderedPageBreak/>
        <w:t>Interim and Ad-Interim Reliefs: Pending the hearing and final disposal of the Suit, the Hon’ble Court so as to prevent the ends of justice from being defeated, be pleased –</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e)     The Hon’ble Court, in the due exercise of their powers u/s 94 and O.38 of CPC, 1908, issue a warrant to arrest the defendant/s and bring him before the Court to show cause why he should not give security for his appearance, and if he fails to comply with any order for security commit him to the civil prison; (as may be applicable to the facts of the case)</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f)      The Hon’ble Court, in the due exercise of their powers u/s 94 and O.38 of CPC, 1908, direct the defendants to either (</w:t>
      </w:r>
      <w:proofErr w:type="spellStart"/>
      <w:r w:rsidRPr="009B51D6">
        <w:rPr>
          <w:rFonts w:ascii="Arial" w:hAnsi="Arial" w:cs="Arial"/>
          <w:sz w:val="28"/>
          <w:szCs w:val="28"/>
        </w:rPr>
        <w:t>i</w:t>
      </w:r>
      <w:proofErr w:type="spellEnd"/>
      <w:r w:rsidRPr="009B51D6">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g)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h)     Interim/ad-interim reliefs in terms of prayer clauses _______ as aforesaid.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proofErr w:type="spellStart"/>
      <w:r w:rsidRPr="009B51D6">
        <w:rPr>
          <w:rFonts w:ascii="Arial" w:hAnsi="Arial" w:cs="Arial"/>
          <w:sz w:val="28"/>
          <w:szCs w:val="28"/>
        </w:rPr>
        <w:t>i</w:t>
      </w:r>
      <w:proofErr w:type="spellEnd"/>
      <w:r w:rsidRPr="009B51D6">
        <w:rPr>
          <w:rFonts w:ascii="Arial" w:hAnsi="Arial" w:cs="Arial"/>
          <w:sz w:val="28"/>
          <w:szCs w:val="28"/>
        </w:rPr>
        <w:t>)       Such further and other reliefs as this Hon’ble Court may deem fit and proper in the circumstances of the case as may be necessary.</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Note: In Summary Suits, the Reliefs could only be in the nature of Money, i.e. the Principal sum and the interest, if any claimed, and no declaration or injunction of any nature could be asked for. In Summary Suits, even </w:t>
      </w:r>
      <w:r w:rsidRPr="009B51D6">
        <w:rPr>
          <w:rFonts w:ascii="Arial" w:hAnsi="Arial" w:cs="Arial"/>
          <w:sz w:val="28"/>
          <w:szCs w:val="28"/>
        </w:rPr>
        <w:lastRenderedPageBreak/>
        <w:t>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Material facts of the case:</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9B51D6">
        <w:rPr>
          <w:rFonts w:ascii="Arial" w:hAnsi="Arial" w:cs="Arial"/>
          <w:sz w:val="28"/>
          <w:szCs w:val="28"/>
        </w:rPr>
        <w:t>non existence</w:t>
      </w:r>
      <w:proofErr w:type="spellEnd"/>
      <w:r w:rsidRPr="009B51D6">
        <w:rPr>
          <w:rFonts w:ascii="Arial" w:hAnsi="Arial" w:cs="Arial"/>
          <w:sz w:val="28"/>
          <w:szCs w:val="28"/>
        </w:rPr>
        <w:t xml:space="preserve">, as the case may be, of these facts, may entitle the Plaintiffs the judgment in their </w:t>
      </w:r>
      <w:proofErr w:type="spellStart"/>
      <w:r w:rsidRPr="009B51D6">
        <w:rPr>
          <w:rFonts w:ascii="Arial" w:hAnsi="Arial" w:cs="Arial"/>
          <w:sz w:val="28"/>
          <w:szCs w:val="28"/>
        </w:rPr>
        <w:t>favour</w:t>
      </w:r>
      <w:proofErr w:type="spellEnd"/>
      <w:r w:rsidRPr="009B51D6">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1.      The facts showing that, pursuant to money lent, or pursuant to any other transaction, business or otherwise, the Defendants executed / accepted a Bill of exchange / Promissory Note, in </w:t>
      </w:r>
      <w:proofErr w:type="spellStart"/>
      <w:r w:rsidRPr="009B51D6">
        <w:rPr>
          <w:rFonts w:ascii="Arial" w:hAnsi="Arial" w:cs="Arial"/>
          <w:sz w:val="28"/>
          <w:szCs w:val="28"/>
        </w:rPr>
        <w:t>favour</w:t>
      </w:r>
      <w:proofErr w:type="spellEnd"/>
      <w:r w:rsidRPr="009B51D6">
        <w:rPr>
          <w:rFonts w:ascii="Arial" w:hAnsi="Arial" w:cs="Arial"/>
          <w:sz w:val="28"/>
          <w:szCs w:val="28"/>
        </w:rPr>
        <w:t xml:space="preserve"> of the Plaintiffs, which was payable at a fixed time after sight or after demand: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2.      The date when the time fixed expires, after sight or after demand: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3.      The Defendant No.___ had accepted the said Bill of Exchange:</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4.      The fact that Notice of </w:t>
      </w:r>
      <w:proofErr w:type="spellStart"/>
      <w:r w:rsidRPr="009B51D6">
        <w:rPr>
          <w:rFonts w:ascii="Arial" w:hAnsi="Arial" w:cs="Arial"/>
          <w:sz w:val="28"/>
          <w:szCs w:val="28"/>
        </w:rPr>
        <w:t>dishonour</w:t>
      </w:r>
      <w:proofErr w:type="spellEnd"/>
      <w:r w:rsidRPr="009B51D6">
        <w:rPr>
          <w:rFonts w:ascii="Arial" w:hAnsi="Arial" w:cs="Arial"/>
          <w:sz w:val="28"/>
          <w:szCs w:val="28"/>
        </w:rPr>
        <w:t xml:space="preserve"> was waived by the Defendant: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5.      The fact that on a particular date, the Plaintiffs demanded money from Defendant: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6.      The fact showing that the Defendant has failed and neglected to pay the money, at the expiry of the date, which was fixed after sight or after demand: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lastRenderedPageBreak/>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w:t>
      </w:r>
      <w:r w:rsidRPr="009B51D6">
        <w:rPr>
          <w:rFonts w:ascii="Arial" w:hAnsi="Arial" w:cs="Arial"/>
          <w:sz w:val="28"/>
          <w:szCs w:val="28"/>
        </w:rPr>
        <w:lastRenderedPageBreak/>
        <w:t>passing appropriate order against the Defendants, there would be a paper decree in the hands of the Plaintiffs and such huge claim made by the Plaintiffs would not be recovered.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9B51D6">
        <w:rPr>
          <w:rFonts w:ascii="Arial" w:hAnsi="Arial" w:cs="Arial"/>
          <w:sz w:val="28"/>
          <w:szCs w:val="28"/>
        </w:rPr>
        <w:t>answers</w:t>
      </w:r>
      <w:proofErr w:type="gramEnd"/>
      <w:r w:rsidRPr="009B51D6">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or</w:t>
      </w:r>
    </w:p>
    <w:p w:rsidR="00E36C2A" w:rsidRPr="009B51D6" w:rsidRDefault="00E36C2A" w:rsidP="009B51D6">
      <w:pPr>
        <w:jc w:val="both"/>
        <w:rPr>
          <w:rFonts w:ascii="Arial" w:hAnsi="Arial" w:cs="Arial"/>
          <w:sz w:val="28"/>
          <w:szCs w:val="28"/>
        </w:rPr>
      </w:pPr>
      <w:r w:rsidRPr="009B51D6">
        <w:rPr>
          <w:rFonts w:ascii="Arial" w:hAnsi="Arial" w:cs="Arial"/>
          <w:sz w:val="28"/>
          <w:szCs w:val="28"/>
        </w:rPr>
        <w:t>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r w:rsidRPr="009B51D6">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9B51D6" w:rsidRDefault="00AA4E60" w:rsidP="009B51D6">
      <w:pPr>
        <w:jc w:val="both"/>
        <w:rPr>
          <w:rFonts w:ascii="Arial" w:hAnsi="Arial" w:cs="Arial"/>
          <w:sz w:val="28"/>
          <w:szCs w:val="28"/>
        </w:rPr>
      </w:pPr>
    </w:p>
    <w:sectPr w:rsidR="00AA4E60" w:rsidRPr="009B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2A"/>
    <w:rsid w:val="009B51D6"/>
    <w:rsid w:val="00AA4E60"/>
    <w:rsid w:val="00E3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DC02"/>
  <w15:chartTrackingRefBased/>
  <w15:docId w15:val="{2AFA2F92-D3AB-4D4B-AE63-15CFA32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6C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6C2A"/>
    <w:rPr>
      <w:color w:val="0000FF"/>
      <w:u w:val="single"/>
    </w:rPr>
  </w:style>
  <w:style w:type="character" w:customStyle="1" w:styleId="apple-converted-space">
    <w:name w:val="apple-converted-space"/>
    <w:basedOn w:val="DefaultParagraphFont"/>
    <w:rsid w:val="00E3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729">
      <w:bodyDiv w:val="1"/>
      <w:marLeft w:val="0"/>
      <w:marRight w:val="0"/>
      <w:marTop w:val="0"/>
      <w:marBottom w:val="0"/>
      <w:divBdr>
        <w:top w:val="none" w:sz="0" w:space="0" w:color="auto"/>
        <w:left w:val="none" w:sz="0" w:space="0" w:color="auto"/>
        <w:bottom w:val="none" w:sz="0" w:space="0" w:color="auto"/>
        <w:right w:val="none" w:sz="0" w:space="0" w:color="auto"/>
      </w:divBdr>
      <w:divsChild>
        <w:div w:id="488056758">
          <w:marLeft w:val="0"/>
          <w:marRight w:val="0"/>
          <w:marTop w:val="150"/>
          <w:marBottom w:val="75"/>
          <w:divBdr>
            <w:top w:val="none" w:sz="0" w:space="0" w:color="auto"/>
            <w:left w:val="none" w:sz="0" w:space="0" w:color="auto"/>
            <w:bottom w:val="none" w:sz="0" w:space="0" w:color="auto"/>
            <w:right w:val="none" w:sz="0" w:space="0" w:color="auto"/>
          </w:divBdr>
          <w:divsChild>
            <w:div w:id="837884403">
              <w:marLeft w:val="0"/>
              <w:marRight w:val="0"/>
              <w:marTop w:val="0"/>
              <w:marBottom w:val="0"/>
              <w:divBdr>
                <w:top w:val="single" w:sz="8" w:space="1" w:color="auto"/>
                <w:left w:val="single" w:sz="8" w:space="4" w:color="auto"/>
                <w:bottom w:val="single" w:sz="8" w:space="1" w:color="auto"/>
                <w:right w:val="single" w:sz="8" w:space="4" w:color="auto"/>
              </w:divBdr>
            </w:div>
            <w:div w:id="33897243">
              <w:marLeft w:val="720"/>
              <w:marRight w:val="0"/>
              <w:marTop w:val="0"/>
              <w:marBottom w:val="0"/>
              <w:divBdr>
                <w:top w:val="none" w:sz="0" w:space="0" w:color="auto"/>
                <w:left w:val="none" w:sz="0" w:space="0" w:color="auto"/>
                <w:bottom w:val="none" w:sz="0" w:space="0" w:color="auto"/>
                <w:right w:val="none" w:sz="0" w:space="0" w:color="auto"/>
              </w:divBdr>
            </w:div>
            <w:div w:id="615333760">
              <w:marLeft w:val="720"/>
              <w:marRight w:val="0"/>
              <w:marTop w:val="0"/>
              <w:marBottom w:val="0"/>
              <w:divBdr>
                <w:top w:val="none" w:sz="0" w:space="0" w:color="auto"/>
                <w:left w:val="none" w:sz="0" w:space="0" w:color="auto"/>
                <w:bottom w:val="none" w:sz="0" w:space="0" w:color="auto"/>
                <w:right w:val="none" w:sz="0" w:space="0" w:color="auto"/>
              </w:divBdr>
            </w:div>
            <w:div w:id="603147215">
              <w:marLeft w:val="720"/>
              <w:marRight w:val="0"/>
              <w:marTop w:val="0"/>
              <w:marBottom w:val="0"/>
              <w:divBdr>
                <w:top w:val="none" w:sz="0" w:space="0" w:color="auto"/>
                <w:left w:val="none" w:sz="0" w:space="0" w:color="auto"/>
                <w:bottom w:val="none" w:sz="0" w:space="0" w:color="auto"/>
                <w:right w:val="none" w:sz="0" w:space="0" w:color="auto"/>
              </w:divBdr>
            </w:div>
            <w:div w:id="1474516315">
              <w:marLeft w:val="720"/>
              <w:marRight w:val="0"/>
              <w:marTop w:val="0"/>
              <w:marBottom w:val="0"/>
              <w:divBdr>
                <w:top w:val="none" w:sz="0" w:space="0" w:color="auto"/>
                <w:left w:val="none" w:sz="0" w:space="0" w:color="auto"/>
                <w:bottom w:val="none" w:sz="0" w:space="0" w:color="auto"/>
                <w:right w:val="none" w:sz="0" w:space="0" w:color="auto"/>
              </w:divBdr>
            </w:div>
            <w:div w:id="461701634">
              <w:marLeft w:val="720"/>
              <w:marRight w:val="0"/>
              <w:marTop w:val="0"/>
              <w:marBottom w:val="0"/>
              <w:divBdr>
                <w:top w:val="none" w:sz="0" w:space="0" w:color="auto"/>
                <w:left w:val="none" w:sz="0" w:space="0" w:color="auto"/>
                <w:bottom w:val="none" w:sz="0" w:space="0" w:color="auto"/>
                <w:right w:val="none" w:sz="0" w:space="0" w:color="auto"/>
              </w:divBdr>
            </w:div>
            <w:div w:id="360204339">
              <w:marLeft w:val="720"/>
              <w:marRight w:val="0"/>
              <w:marTop w:val="0"/>
              <w:marBottom w:val="0"/>
              <w:divBdr>
                <w:top w:val="none" w:sz="0" w:space="0" w:color="auto"/>
                <w:left w:val="none" w:sz="0" w:space="0" w:color="auto"/>
                <w:bottom w:val="none" w:sz="0" w:space="0" w:color="auto"/>
                <w:right w:val="none" w:sz="0" w:space="0" w:color="auto"/>
              </w:divBdr>
            </w:div>
            <w:div w:id="1724402618">
              <w:marLeft w:val="720"/>
              <w:marRight w:val="0"/>
              <w:marTop w:val="0"/>
              <w:marBottom w:val="0"/>
              <w:divBdr>
                <w:top w:val="none" w:sz="0" w:space="0" w:color="auto"/>
                <w:left w:val="none" w:sz="0" w:space="0" w:color="auto"/>
                <w:bottom w:val="none" w:sz="0" w:space="0" w:color="auto"/>
                <w:right w:val="none" w:sz="0" w:space="0" w:color="auto"/>
              </w:divBdr>
            </w:div>
            <w:div w:id="773937661">
              <w:marLeft w:val="720"/>
              <w:marRight w:val="0"/>
              <w:marTop w:val="0"/>
              <w:marBottom w:val="0"/>
              <w:divBdr>
                <w:top w:val="none" w:sz="0" w:space="0" w:color="auto"/>
                <w:left w:val="none" w:sz="0" w:space="0" w:color="auto"/>
                <w:bottom w:val="none" w:sz="0" w:space="0" w:color="auto"/>
                <w:right w:val="none" w:sz="0" w:space="0" w:color="auto"/>
              </w:divBdr>
            </w:div>
            <w:div w:id="1563055494">
              <w:marLeft w:val="720"/>
              <w:marRight w:val="0"/>
              <w:marTop w:val="0"/>
              <w:marBottom w:val="0"/>
              <w:divBdr>
                <w:top w:val="none" w:sz="0" w:space="0" w:color="auto"/>
                <w:left w:val="none" w:sz="0" w:space="0" w:color="auto"/>
                <w:bottom w:val="none" w:sz="0" w:space="0" w:color="auto"/>
                <w:right w:val="none" w:sz="0" w:space="0" w:color="auto"/>
              </w:divBdr>
            </w:div>
            <w:div w:id="250047744">
              <w:marLeft w:val="720"/>
              <w:marRight w:val="0"/>
              <w:marTop w:val="0"/>
              <w:marBottom w:val="0"/>
              <w:divBdr>
                <w:top w:val="none" w:sz="0" w:space="0" w:color="auto"/>
                <w:left w:val="none" w:sz="0" w:space="0" w:color="auto"/>
                <w:bottom w:val="none" w:sz="0" w:space="0" w:color="auto"/>
                <w:right w:val="none" w:sz="0" w:space="0" w:color="auto"/>
              </w:divBdr>
            </w:div>
            <w:div w:id="9714041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2021-02-05T10:54:00Z</dcterms:created>
  <dcterms:modified xsi:type="dcterms:W3CDTF">2021-02-05T11:15:00Z</dcterms:modified>
</cp:coreProperties>
</file>